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B7" w:rsidRPr="008A67FF" w:rsidRDefault="008531B7" w:rsidP="00E63931">
      <w:pPr>
        <w:ind w:firstLine="567"/>
        <w:jc w:val="center"/>
        <w:rPr>
          <w:b/>
          <w:sz w:val="28"/>
          <w:szCs w:val="28"/>
        </w:rPr>
      </w:pPr>
      <w:r w:rsidRPr="008A67FF">
        <w:rPr>
          <w:b/>
          <w:sz w:val="28"/>
          <w:szCs w:val="28"/>
        </w:rPr>
        <w:t xml:space="preserve">Пояснительная записка </w:t>
      </w:r>
    </w:p>
    <w:p w:rsidR="001D11C0" w:rsidRPr="008A67FF" w:rsidRDefault="008531B7" w:rsidP="00E63931">
      <w:pPr>
        <w:ind w:firstLine="567"/>
        <w:jc w:val="center"/>
        <w:rPr>
          <w:b/>
          <w:sz w:val="28"/>
          <w:szCs w:val="28"/>
        </w:rPr>
      </w:pPr>
      <w:r w:rsidRPr="008A67FF">
        <w:rPr>
          <w:b/>
          <w:sz w:val="28"/>
          <w:szCs w:val="28"/>
        </w:rPr>
        <w:t xml:space="preserve">к докладу </w:t>
      </w:r>
      <w:r w:rsidR="008A67FF" w:rsidRPr="008A67FF">
        <w:rPr>
          <w:b/>
          <w:sz w:val="28"/>
          <w:szCs w:val="28"/>
        </w:rPr>
        <w:t>Главы</w:t>
      </w:r>
      <w:r w:rsidRPr="008A67FF">
        <w:rPr>
          <w:b/>
          <w:sz w:val="28"/>
          <w:szCs w:val="28"/>
        </w:rPr>
        <w:t xml:space="preserve"> Рузского </w:t>
      </w:r>
      <w:r w:rsidR="008A67FF" w:rsidRPr="008A67FF">
        <w:rPr>
          <w:b/>
          <w:sz w:val="28"/>
          <w:szCs w:val="28"/>
        </w:rPr>
        <w:t>городского округа</w:t>
      </w:r>
      <w:r w:rsidRPr="008A67FF">
        <w:rPr>
          <w:b/>
          <w:sz w:val="28"/>
          <w:szCs w:val="28"/>
        </w:rPr>
        <w:t xml:space="preserve"> о достигнутых значениях показателей для оценки эффективности деятельности органов местного самоуправления Рузского муниципального района за 201</w:t>
      </w:r>
      <w:r w:rsidR="008A67FF" w:rsidRPr="008A67FF">
        <w:rPr>
          <w:b/>
          <w:sz w:val="28"/>
          <w:szCs w:val="28"/>
        </w:rPr>
        <w:t>7</w:t>
      </w:r>
      <w:r w:rsidRPr="008A67FF">
        <w:rPr>
          <w:b/>
          <w:sz w:val="28"/>
          <w:szCs w:val="28"/>
        </w:rPr>
        <w:t xml:space="preserve"> год и их планируемых значениях </w:t>
      </w:r>
    </w:p>
    <w:p w:rsidR="008531B7" w:rsidRPr="008A67FF" w:rsidRDefault="008531B7" w:rsidP="00E63931">
      <w:pPr>
        <w:ind w:firstLine="567"/>
        <w:jc w:val="center"/>
        <w:rPr>
          <w:b/>
          <w:sz w:val="28"/>
          <w:szCs w:val="28"/>
        </w:rPr>
      </w:pPr>
      <w:r w:rsidRPr="008A67FF">
        <w:rPr>
          <w:b/>
          <w:sz w:val="28"/>
          <w:szCs w:val="28"/>
        </w:rPr>
        <w:t>на 3-летний период</w:t>
      </w:r>
    </w:p>
    <w:p w:rsidR="008531B7" w:rsidRPr="00E22D5C" w:rsidRDefault="008531B7" w:rsidP="00FA2D4B">
      <w:pPr>
        <w:rPr>
          <w:color w:val="FF0000"/>
          <w:sz w:val="26"/>
          <w:szCs w:val="26"/>
        </w:rPr>
      </w:pPr>
    </w:p>
    <w:p w:rsidR="003A5D42" w:rsidRPr="00E22D5C" w:rsidRDefault="003A5D42" w:rsidP="00FA2D4B">
      <w:pPr>
        <w:rPr>
          <w:color w:val="FF0000"/>
          <w:sz w:val="26"/>
          <w:szCs w:val="26"/>
        </w:rPr>
      </w:pPr>
    </w:p>
    <w:p w:rsidR="009E0F38" w:rsidRPr="009E0F38" w:rsidRDefault="00C25423" w:rsidP="009E0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Московской области </w:t>
      </w:r>
      <w:r w:rsidR="00D67C20">
        <w:rPr>
          <w:sz w:val="28"/>
          <w:szCs w:val="28"/>
        </w:rPr>
        <w:t xml:space="preserve">от 15.12.2016 №184/2016-ОЗ «Об организации местного самоуправления на территории Рузского муниципального района» </w:t>
      </w:r>
      <w:r>
        <w:rPr>
          <w:sz w:val="28"/>
          <w:szCs w:val="28"/>
        </w:rPr>
        <w:t xml:space="preserve">в 2017 году </w:t>
      </w:r>
      <w:r w:rsidR="009E0F38" w:rsidRPr="009E0F38">
        <w:rPr>
          <w:sz w:val="28"/>
          <w:szCs w:val="28"/>
        </w:rPr>
        <w:t>Рузский муниципальный район преобразова</w:t>
      </w:r>
      <w:r w:rsidR="003D18B8">
        <w:rPr>
          <w:sz w:val="28"/>
          <w:szCs w:val="28"/>
        </w:rPr>
        <w:t>н</w:t>
      </w:r>
      <w:r w:rsidR="009E0F38" w:rsidRPr="009E0F38">
        <w:rPr>
          <w:sz w:val="28"/>
          <w:szCs w:val="28"/>
        </w:rPr>
        <w:t xml:space="preserve"> в городской округ Рузский. </w:t>
      </w:r>
    </w:p>
    <w:p w:rsidR="008531B7" w:rsidRPr="008A67FF" w:rsidRDefault="008531B7" w:rsidP="00E63931">
      <w:pPr>
        <w:ind w:firstLine="567"/>
        <w:jc w:val="both"/>
        <w:rPr>
          <w:sz w:val="28"/>
          <w:szCs w:val="28"/>
        </w:rPr>
      </w:pPr>
      <w:r w:rsidRPr="008A67FF">
        <w:rPr>
          <w:sz w:val="28"/>
          <w:szCs w:val="28"/>
        </w:rPr>
        <w:t xml:space="preserve">Рузский </w:t>
      </w:r>
      <w:r w:rsidR="008A67FF" w:rsidRPr="008A67FF">
        <w:rPr>
          <w:sz w:val="28"/>
          <w:szCs w:val="28"/>
        </w:rPr>
        <w:t>городской округ</w:t>
      </w:r>
      <w:r w:rsidRPr="008A67FF">
        <w:rPr>
          <w:sz w:val="28"/>
          <w:szCs w:val="28"/>
        </w:rPr>
        <w:t xml:space="preserve"> расположен на западе Московской области и представляет собой один из самых живописных и заповедных уголков Подмосковья.  Территория </w:t>
      </w:r>
      <w:r w:rsidR="008A67FF" w:rsidRPr="008A67FF">
        <w:rPr>
          <w:sz w:val="28"/>
          <w:szCs w:val="28"/>
        </w:rPr>
        <w:t>округа</w:t>
      </w:r>
      <w:r w:rsidRPr="008A67FF">
        <w:rPr>
          <w:sz w:val="28"/>
          <w:szCs w:val="28"/>
        </w:rPr>
        <w:t xml:space="preserve"> составляет </w:t>
      </w:r>
      <w:r w:rsidR="00821442" w:rsidRPr="008A67FF">
        <w:rPr>
          <w:sz w:val="28"/>
          <w:szCs w:val="28"/>
        </w:rPr>
        <w:t>156,8 тыс.</w:t>
      </w:r>
      <w:r w:rsidR="00E22D5C" w:rsidRPr="008A67FF">
        <w:rPr>
          <w:sz w:val="28"/>
          <w:szCs w:val="28"/>
        </w:rPr>
        <w:t xml:space="preserve"> </w:t>
      </w:r>
      <w:r w:rsidR="00821442" w:rsidRPr="008A67FF">
        <w:rPr>
          <w:sz w:val="28"/>
          <w:szCs w:val="28"/>
        </w:rPr>
        <w:t>га</w:t>
      </w:r>
      <w:r w:rsidRPr="008A67FF">
        <w:rPr>
          <w:sz w:val="28"/>
          <w:szCs w:val="28"/>
        </w:rPr>
        <w:t xml:space="preserve">. </w:t>
      </w:r>
      <w:r w:rsidR="008A67FF" w:rsidRPr="008A67FF">
        <w:rPr>
          <w:sz w:val="28"/>
          <w:szCs w:val="28"/>
        </w:rPr>
        <w:t>Г</w:t>
      </w:r>
      <w:r w:rsidRPr="008A67FF">
        <w:rPr>
          <w:sz w:val="28"/>
          <w:szCs w:val="28"/>
        </w:rPr>
        <w:t>ород Руза</w:t>
      </w:r>
      <w:r w:rsidR="008A67FF">
        <w:rPr>
          <w:sz w:val="28"/>
          <w:szCs w:val="28"/>
        </w:rPr>
        <w:t xml:space="preserve"> – расположен на реке Руза, одни</w:t>
      </w:r>
      <w:r w:rsidRPr="008A67FF">
        <w:rPr>
          <w:sz w:val="28"/>
          <w:szCs w:val="28"/>
        </w:rPr>
        <w:t xml:space="preserve">м из крупных притоков р. Москвы. </w:t>
      </w:r>
    </w:p>
    <w:p w:rsidR="00C15C6D" w:rsidRPr="008A67FF" w:rsidRDefault="00C15C6D" w:rsidP="00C15C6D">
      <w:pPr>
        <w:shd w:val="clear" w:color="auto" w:fill="FFFFFF"/>
        <w:ind w:firstLine="567"/>
        <w:jc w:val="both"/>
        <w:rPr>
          <w:sz w:val="28"/>
          <w:szCs w:val="28"/>
        </w:rPr>
      </w:pPr>
      <w:r w:rsidRPr="008A67FF">
        <w:rPr>
          <w:sz w:val="28"/>
          <w:szCs w:val="28"/>
        </w:rPr>
        <w:t xml:space="preserve">Рузский </w:t>
      </w:r>
      <w:r w:rsidR="008A67FF" w:rsidRPr="008A67FF">
        <w:rPr>
          <w:sz w:val="28"/>
          <w:szCs w:val="28"/>
        </w:rPr>
        <w:t>округ</w:t>
      </w:r>
      <w:r w:rsidRPr="008A67FF">
        <w:rPr>
          <w:sz w:val="28"/>
          <w:szCs w:val="28"/>
        </w:rPr>
        <w:t xml:space="preserve"> занимает выгодное географическое положение и располагается между Федеральными трассами М-9 «Балтия» и М-1 «Беларусь» на расстоянии 70-120 км от центра столицы, с севера на юг его пересекает второе бетонное кольцо.</w:t>
      </w:r>
      <w:r w:rsidRPr="00E22D5C">
        <w:rPr>
          <w:color w:val="FF0000"/>
          <w:sz w:val="28"/>
          <w:szCs w:val="28"/>
        </w:rPr>
        <w:t xml:space="preserve"> </w:t>
      </w:r>
      <w:r w:rsidRPr="008A67FF">
        <w:rPr>
          <w:sz w:val="28"/>
          <w:szCs w:val="28"/>
        </w:rPr>
        <w:t>Связь с другими регионами осуществляется как железнодорожным, так и автомобильным транспортом.</w:t>
      </w:r>
    </w:p>
    <w:p w:rsidR="00517D2A" w:rsidRPr="008A67FF" w:rsidRDefault="00517D2A" w:rsidP="00517D2A">
      <w:pPr>
        <w:ind w:firstLine="567"/>
        <w:jc w:val="both"/>
        <w:rPr>
          <w:sz w:val="28"/>
          <w:szCs w:val="28"/>
        </w:rPr>
      </w:pPr>
      <w:r w:rsidRPr="008A67FF">
        <w:rPr>
          <w:sz w:val="28"/>
          <w:szCs w:val="28"/>
        </w:rPr>
        <w:t xml:space="preserve">На севере-востоке </w:t>
      </w:r>
      <w:r w:rsidR="008A67FF">
        <w:rPr>
          <w:sz w:val="28"/>
          <w:szCs w:val="28"/>
        </w:rPr>
        <w:t>округ</w:t>
      </w:r>
      <w:r w:rsidRPr="008A67FF">
        <w:rPr>
          <w:sz w:val="28"/>
          <w:szCs w:val="28"/>
        </w:rPr>
        <w:t xml:space="preserve"> граничит с </w:t>
      </w:r>
      <w:r w:rsidR="008A67FF">
        <w:rPr>
          <w:sz w:val="28"/>
          <w:szCs w:val="28"/>
        </w:rPr>
        <w:t xml:space="preserve">городским округом </w:t>
      </w:r>
      <w:r w:rsidRPr="008A67FF">
        <w:rPr>
          <w:sz w:val="28"/>
          <w:szCs w:val="28"/>
        </w:rPr>
        <w:t>Истр</w:t>
      </w:r>
      <w:r w:rsidR="008A67FF">
        <w:rPr>
          <w:sz w:val="28"/>
          <w:szCs w:val="28"/>
        </w:rPr>
        <w:t>а</w:t>
      </w:r>
      <w:r w:rsidRPr="008A67FF">
        <w:rPr>
          <w:sz w:val="28"/>
          <w:szCs w:val="28"/>
        </w:rPr>
        <w:t xml:space="preserve">, на юго-востоке с Одинцовским районом, на юге с </w:t>
      </w:r>
      <w:r w:rsidR="008A67FF">
        <w:rPr>
          <w:sz w:val="28"/>
          <w:szCs w:val="28"/>
        </w:rPr>
        <w:t xml:space="preserve">городским округом </w:t>
      </w:r>
      <w:r w:rsidRPr="008A67FF">
        <w:rPr>
          <w:sz w:val="28"/>
          <w:szCs w:val="28"/>
        </w:rPr>
        <w:t>Наро</w:t>
      </w:r>
      <w:r w:rsidR="008A67FF">
        <w:rPr>
          <w:sz w:val="28"/>
          <w:szCs w:val="28"/>
        </w:rPr>
        <w:t>-Ф</w:t>
      </w:r>
      <w:r w:rsidRPr="008A67FF">
        <w:rPr>
          <w:sz w:val="28"/>
          <w:szCs w:val="28"/>
        </w:rPr>
        <w:t>оминск</w:t>
      </w:r>
      <w:r w:rsidR="008A67FF">
        <w:rPr>
          <w:sz w:val="28"/>
          <w:szCs w:val="28"/>
        </w:rPr>
        <w:t>ий</w:t>
      </w:r>
      <w:r w:rsidRPr="008A67FF">
        <w:rPr>
          <w:sz w:val="28"/>
          <w:szCs w:val="28"/>
        </w:rPr>
        <w:t>, на юго-западе с Можайским районом, на северо-западе с Волоколамским районом.</w:t>
      </w:r>
    </w:p>
    <w:p w:rsidR="00276B0B" w:rsidRPr="009E0F38" w:rsidRDefault="00276B0B" w:rsidP="009E0F38">
      <w:pPr>
        <w:ind w:firstLine="567"/>
        <w:jc w:val="both"/>
        <w:rPr>
          <w:sz w:val="28"/>
          <w:szCs w:val="28"/>
        </w:rPr>
      </w:pPr>
      <w:r w:rsidRPr="009E0F38">
        <w:rPr>
          <w:sz w:val="28"/>
          <w:szCs w:val="28"/>
        </w:rPr>
        <w:t>На территории района расположено 230 населенных пунктов.</w:t>
      </w:r>
    </w:p>
    <w:p w:rsidR="00276B0B" w:rsidRPr="009E0F38" w:rsidRDefault="00276B0B" w:rsidP="00276B0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9E0F38">
        <w:rPr>
          <w:sz w:val="28"/>
          <w:szCs w:val="28"/>
        </w:rPr>
        <w:t xml:space="preserve">Территория Рузского </w:t>
      </w:r>
      <w:r w:rsidR="009E0F38">
        <w:rPr>
          <w:sz w:val="28"/>
          <w:szCs w:val="28"/>
        </w:rPr>
        <w:t>городского округа</w:t>
      </w:r>
      <w:r w:rsidRPr="009E0F38">
        <w:rPr>
          <w:sz w:val="28"/>
          <w:szCs w:val="28"/>
        </w:rPr>
        <w:t xml:space="preserve"> расположена в зоне распространения хвойных лесов (включающие еловые и сосново-еловые насаждения) и относится к </w:t>
      </w:r>
      <w:proofErr w:type="spellStart"/>
      <w:r w:rsidRPr="009E0F38">
        <w:rPr>
          <w:sz w:val="28"/>
          <w:szCs w:val="28"/>
        </w:rPr>
        <w:t>Истринскому</w:t>
      </w:r>
      <w:proofErr w:type="spellEnd"/>
      <w:r w:rsidRPr="009E0F38">
        <w:rPr>
          <w:sz w:val="28"/>
          <w:szCs w:val="28"/>
        </w:rPr>
        <w:t xml:space="preserve">, Звенигородскому и Наро-Фоминскому филиалам ГКУ МО </w:t>
      </w:r>
      <w:proofErr w:type="spellStart"/>
      <w:r w:rsidRPr="009E0F38">
        <w:rPr>
          <w:sz w:val="28"/>
          <w:szCs w:val="28"/>
        </w:rPr>
        <w:t>Мособллес</w:t>
      </w:r>
      <w:proofErr w:type="spellEnd"/>
      <w:r w:rsidRPr="009E0F38">
        <w:rPr>
          <w:sz w:val="28"/>
          <w:szCs w:val="28"/>
        </w:rPr>
        <w:t xml:space="preserve">. </w:t>
      </w:r>
    </w:p>
    <w:p w:rsidR="00276B0B" w:rsidRPr="009E0F38" w:rsidRDefault="00276B0B" w:rsidP="00276B0B">
      <w:pPr>
        <w:ind w:firstLine="567"/>
        <w:jc w:val="both"/>
        <w:rPr>
          <w:sz w:val="28"/>
          <w:szCs w:val="28"/>
        </w:rPr>
      </w:pPr>
      <w:r w:rsidRPr="009E0F38">
        <w:rPr>
          <w:sz w:val="28"/>
          <w:szCs w:val="28"/>
        </w:rPr>
        <w:t xml:space="preserve">Гидрографическая сеть Рузского </w:t>
      </w:r>
      <w:r w:rsidR="009E0F38" w:rsidRPr="009E0F38">
        <w:rPr>
          <w:sz w:val="28"/>
          <w:szCs w:val="28"/>
        </w:rPr>
        <w:t>округа</w:t>
      </w:r>
      <w:r w:rsidRPr="009E0F38">
        <w:rPr>
          <w:sz w:val="28"/>
          <w:szCs w:val="28"/>
        </w:rPr>
        <w:t xml:space="preserve"> представлена реками (около16), озерами (</w:t>
      </w:r>
      <w:proofErr w:type="spellStart"/>
      <w:r w:rsidRPr="009E0F38">
        <w:rPr>
          <w:sz w:val="28"/>
          <w:szCs w:val="28"/>
        </w:rPr>
        <w:t>Тростенское</w:t>
      </w:r>
      <w:proofErr w:type="spellEnd"/>
      <w:r w:rsidRPr="009E0F38">
        <w:rPr>
          <w:sz w:val="28"/>
          <w:szCs w:val="28"/>
        </w:rPr>
        <w:t xml:space="preserve"> и Глубокое), болотами (около 19), родниками (около 20) и искусственно созданными водохранилищами (</w:t>
      </w:r>
      <w:proofErr w:type="spellStart"/>
      <w:r w:rsidRPr="009E0F38">
        <w:rPr>
          <w:sz w:val="28"/>
          <w:szCs w:val="28"/>
        </w:rPr>
        <w:t>Рузское</w:t>
      </w:r>
      <w:proofErr w:type="spellEnd"/>
      <w:r w:rsidRPr="009E0F38">
        <w:rPr>
          <w:sz w:val="28"/>
          <w:szCs w:val="28"/>
        </w:rPr>
        <w:t xml:space="preserve"> и </w:t>
      </w:r>
      <w:proofErr w:type="spellStart"/>
      <w:r w:rsidRPr="009E0F38">
        <w:rPr>
          <w:sz w:val="28"/>
          <w:szCs w:val="28"/>
        </w:rPr>
        <w:t>Озернинское</w:t>
      </w:r>
      <w:proofErr w:type="spellEnd"/>
      <w:r w:rsidRPr="009E0F38">
        <w:rPr>
          <w:sz w:val="28"/>
          <w:szCs w:val="28"/>
        </w:rPr>
        <w:t>), относящимися к бассейну р. Москвы, также имеются источники минеральных вод, используемые для лечения заболеваний обмена веществ, желудочно-</w:t>
      </w:r>
      <w:proofErr w:type="gramStart"/>
      <w:r w:rsidRPr="009E0F38">
        <w:rPr>
          <w:sz w:val="28"/>
          <w:szCs w:val="28"/>
        </w:rPr>
        <w:t>кишечных  и</w:t>
      </w:r>
      <w:proofErr w:type="gramEnd"/>
      <w:r w:rsidRPr="009E0F38">
        <w:rPr>
          <w:sz w:val="28"/>
          <w:szCs w:val="28"/>
        </w:rPr>
        <w:t xml:space="preserve"> др. заболеваний.</w:t>
      </w:r>
    </w:p>
    <w:p w:rsidR="00276B0B" w:rsidRPr="009E0F38" w:rsidRDefault="00276B0B" w:rsidP="00276B0B">
      <w:pPr>
        <w:pStyle w:val="ac"/>
        <w:ind w:firstLine="567"/>
        <w:rPr>
          <w:sz w:val="28"/>
          <w:szCs w:val="28"/>
        </w:rPr>
      </w:pPr>
      <w:r w:rsidRPr="009E0F38">
        <w:rPr>
          <w:sz w:val="28"/>
          <w:szCs w:val="28"/>
        </w:rPr>
        <w:t xml:space="preserve">В </w:t>
      </w:r>
      <w:r w:rsidR="009E0F38">
        <w:rPr>
          <w:sz w:val="28"/>
          <w:szCs w:val="28"/>
        </w:rPr>
        <w:t>округе</w:t>
      </w:r>
      <w:r w:rsidRPr="009E0F38">
        <w:rPr>
          <w:sz w:val="28"/>
          <w:szCs w:val="28"/>
        </w:rPr>
        <w:t xml:space="preserve"> расположены месторождения полезных ископаемых: глин и суглинков легкоплавких для кирпича, песков для силикатных изделий, строительных песков, песчано-гравийный смесей и карбонатных пород.</w:t>
      </w:r>
    </w:p>
    <w:p w:rsidR="00276B0B" w:rsidRPr="009E0F38" w:rsidRDefault="00276B0B" w:rsidP="00276B0B">
      <w:pPr>
        <w:ind w:firstLine="567"/>
        <w:jc w:val="both"/>
        <w:rPr>
          <w:sz w:val="28"/>
          <w:szCs w:val="28"/>
        </w:rPr>
      </w:pPr>
      <w:r w:rsidRPr="009E0F38">
        <w:rPr>
          <w:sz w:val="28"/>
          <w:szCs w:val="28"/>
        </w:rPr>
        <w:t xml:space="preserve">Исторически Рузский </w:t>
      </w:r>
      <w:r w:rsidR="009E0F38" w:rsidRPr="009E0F38">
        <w:rPr>
          <w:sz w:val="28"/>
          <w:szCs w:val="28"/>
        </w:rPr>
        <w:t>округ</w:t>
      </w:r>
      <w:r w:rsidRPr="009E0F38">
        <w:rPr>
          <w:sz w:val="28"/>
          <w:szCs w:val="28"/>
        </w:rPr>
        <w:t xml:space="preserve"> в социально-экономическом отношении развивался как территория, имеющая в основном сельскохозяйственное производство с экологически чистой окружающей средой и развитием системы санаторно-курортных учреждений. </w:t>
      </w:r>
    </w:p>
    <w:p w:rsidR="00276B0B" w:rsidRPr="009E0F38" w:rsidRDefault="00276B0B" w:rsidP="00276B0B">
      <w:pPr>
        <w:shd w:val="clear" w:color="auto" w:fill="FFFFFF"/>
        <w:ind w:firstLine="567"/>
        <w:jc w:val="both"/>
        <w:rPr>
          <w:sz w:val="28"/>
          <w:szCs w:val="28"/>
        </w:rPr>
      </w:pPr>
      <w:r w:rsidRPr="009E0F38">
        <w:rPr>
          <w:sz w:val="28"/>
          <w:szCs w:val="28"/>
        </w:rPr>
        <w:t xml:space="preserve">В настоящее время основу развития </w:t>
      </w:r>
      <w:r w:rsidR="009E0F38" w:rsidRPr="009E0F38">
        <w:rPr>
          <w:sz w:val="28"/>
          <w:szCs w:val="28"/>
        </w:rPr>
        <w:t>округа</w:t>
      </w:r>
      <w:r w:rsidRPr="009E0F38">
        <w:rPr>
          <w:sz w:val="28"/>
          <w:szCs w:val="28"/>
        </w:rPr>
        <w:t xml:space="preserve"> составляет промышленное производство:</w:t>
      </w:r>
      <w:r w:rsidR="005F2346" w:rsidRPr="009E0F38">
        <w:rPr>
          <w:sz w:val="28"/>
          <w:szCs w:val="28"/>
        </w:rPr>
        <w:t xml:space="preserve"> </w:t>
      </w:r>
      <w:r w:rsidRPr="009E0F38">
        <w:rPr>
          <w:sz w:val="28"/>
          <w:szCs w:val="28"/>
        </w:rPr>
        <w:t xml:space="preserve">обрабатывающие производства (производство бытовых приборов, </w:t>
      </w:r>
      <w:r w:rsidRPr="009E0F38">
        <w:rPr>
          <w:sz w:val="28"/>
          <w:szCs w:val="28"/>
        </w:rPr>
        <w:lastRenderedPageBreak/>
        <w:t xml:space="preserve">пищевая промышленность и др.), добывающая промышленность, а также агропромышленный комплекс. </w:t>
      </w:r>
    </w:p>
    <w:p w:rsidR="00276B0B" w:rsidRPr="003D18B8" w:rsidRDefault="00276B0B" w:rsidP="00276B0B">
      <w:pPr>
        <w:ind w:firstLine="567"/>
        <w:jc w:val="both"/>
        <w:rPr>
          <w:sz w:val="28"/>
          <w:szCs w:val="28"/>
        </w:rPr>
      </w:pPr>
      <w:r w:rsidRPr="003D18B8">
        <w:rPr>
          <w:sz w:val="28"/>
          <w:szCs w:val="28"/>
        </w:rPr>
        <w:t xml:space="preserve">На территории </w:t>
      </w:r>
      <w:r w:rsidR="003D18B8" w:rsidRPr="003D18B8">
        <w:rPr>
          <w:sz w:val="28"/>
          <w:szCs w:val="28"/>
        </w:rPr>
        <w:t>округа</w:t>
      </w:r>
      <w:r w:rsidRPr="003D18B8">
        <w:rPr>
          <w:sz w:val="28"/>
          <w:szCs w:val="28"/>
        </w:rPr>
        <w:t xml:space="preserve"> расположен аэродром «</w:t>
      </w:r>
      <w:proofErr w:type="spellStart"/>
      <w:r w:rsidRPr="003D18B8">
        <w:rPr>
          <w:sz w:val="28"/>
          <w:szCs w:val="28"/>
        </w:rPr>
        <w:t>Ватулино</w:t>
      </w:r>
      <w:proofErr w:type="spellEnd"/>
      <w:r w:rsidRPr="003D18B8">
        <w:rPr>
          <w:sz w:val="28"/>
          <w:szCs w:val="28"/>
        </w:rPr>
        <w:t xml:space="preserve">» с активно развивающимся парашютным и воздухоплавательным спортом. </w:t>
      </w:r>
    </w:p>
    <w:p w:rsidR="00942665" w:rsidRPr="003D18B8" w:rsidRDefault="00942665" w:rsidP="00485E17">
      <w:pPr>
        <w:ind w:firstLine="567"/>
        <w:jc w:val="both"/>
        <w:rPr>
          <w:sz w:val="32"/>
          <w:szCs w:val="32"/>
        </w:rPr>
      </w:pPr>
      <w:r w:rsidRPr="003D18B8">
        <w:rPr>
          <w:b/>
          <w:i/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 w:rsidRPr="003D18B8">
        <w:rPr>
          <w:b/>
          <w:sz w:val="28"/>
          <w:szCs w:val="28"/>
        </w:rPr>
        <w:t xml:space="preserve"> </w:t>
      </w:r>
      <w:r w:rsidR="00965A0D" w:rsidRPr="003D18B8">
        <w:rPr>
          <w:b/>
          <w:sz w:val="28"/>
          <w:szCs w:val="28"/>
        </w:rPr>
        <w:t xml:space="preserve">крупными и средними </w:t>
      </w:r>
      <w:r w:rsidRPr="003D18B8">
        <w:rPr>
          <w:sz w:val="28"/>
          <w:szCs w:val="28"/>
        </w:rPr>
        <w:t xml:space="preserve">предприятиями </w:t>
      </w:r>
      <w:r w:rsidR="00C62023">
        <w:rPr>
          <w:sz w:val="28"/>
          <w:szCs w:val="28"/>
        </w:rPr>
        <w:t>округа</w:t>
      </w:r>
      <w:r w:rsidRPr="003D18B8">
        <w:rPr>
          <w:sz w:val="28"/>
          <w:szCs w:val="28"/>
        </w:rPr>
        <w:t xml:space="preserve"> </w:t>
      </w:r>
      <w:r w:rsidR="00E05DD8" w:rsidRPr="003D18B8">
        <w:rPr>
          <w:sz w:val="28"/>
          <w:szCs w:val="28"/>
        </w:rPr>
        <w:t>за</w:t>
      </w:r>
      <w:r w:rsidRPr="003D18B8">
        <w:rPr>
          <w:sz w:val="28"/>
          <w:szCs w:val="28"/>
        </w:rPr>
        <w:t xml:space="preserve"> 201</w:t>
      </w:r>
      <w:r w:rsidR="003D18B8" w:rsidRPr="003D18B8">
        <w:rPr>
          <w:sz w:val="28"/>
          <w:szCs w:val="28"/>
        </w:rPr>
        <w:t>7</w:t>
      </w:r>
      <w:r w:rsidRPr="003D18B8">
        <w:rPr>
          <w:sz w:val="28"/>
          <w:szCs w:val="28"/>
        </w:rPr>
        <w:t xml:space="preserve"> год </w:t>
      </w:r>
      <w:r w:rsidR="00E05DD8" w:rsidRPr="003D18B8">
        <w:rPr>
          <w:sz w:val="28"/>
          <w:szCs w:val="28"/>
        </w:rPr>
        <w:t xml:space="preserve">составил </w:t>
      </w:r>
      <w:r w:rsidR="003D18B8" w:rsidRPr="003D18B8">
        <w:rPr>
          <w:sz w:val="28"/>
          <w:szCs w:val="28"/>
        </w:rPr>
        <w:t>100,7</w:t>
      </w:r>
      <w:r w:rsidRPr="003D18B8">
        <w:rPr>
          <w:sz w:val="28"/>
          <w:szCs w:val="28"/>
        </w:rPr>
        <w:t xml:space="preserve"> млрд. рублей или</w:t>
      </w:r>
      <w:r w:rsidR="008C6C34" w:rsidRPr="003D18B8">
        <w:rPr>
          <w:sz w:val="28"/>
          <w:szCs w:val="28"/>
        </w:rPr>
        <w:t xml:space="preserve"> на</w:t>
      </w:r>
      <w:r w:rsidRPr="003D18B8">
        <w:rPr>
          <w:sz w:val="28"/>
          <w:szCs w:val="28"/>
        </w:rPr>
        <w:t xml:space="preserve"> </w:t>
      </w:r>
      <w:r w:rsidR="003D18B8" w:rsidRPr="003D18B8">
        <w:rPr>
          <w:sz w:val="28"/>
          <w:szCs w:val="28"/>
        </w:rPr>
        <w:t>3,9</w:t>
      </w:r>
      <w:r w:rsidRPr="003D18B8">
        <w:rPr>
          <w:sz w:val="28"/>
          <w:szCs w:val="28"/>
        </w:rPr>
        <w:t xml:space="preserve">% </w:t>
      </w:r>
      <w:r w:rsidR="0026652C" w:rsidRPr="003D18B8">
        <w:rPr>
          <w:sz w:val="28"/>
          <w:szCs w:val="28"/>
        </w:rPr>
        <w:t>выше</w:t>
      </w:r>
      <w:r w:rsidRPr="003D18B8">
        <w:rPr>
          <w:sz w:val="28"/>
          <w:szCs w:val="28"/>
        </w:rPr>
        <w:t xml:space="preserve"> аналогичн</w:t>
      </w:r>
      <w:r w:rsidR="008C6C34" w:rsidRPr="003D18B8">
        <w:rPr>
          <w:sz w:val="28"/>
          <w:szCs w:val="28"/>
        </w:rPr>
        <w:t>ого</w:t>
      </w:r>
      <w:r w:rsidRPr="003D18B8">
        <w:rPr>
          <w:sz w:val="28"/>
          <w:szCs w:val="28"/>
        </w:rPr>
        <w:t xml:space="preserve"> период</w:t>
      </w:r>
      <w:r w:rsidR="008C6C34" w:rsidRPr="003D18B8">
        <w:rPr>
          <w:sz w:val="28"/>
          <w:szCs w:val="28"/>
        </w:rPr>
        <w:t>а</w:t>
      </w:r>
      <w:r w:rsidRPr="003D18B8">
        <w:rPr>
          <w:sz w:val="28"/>
          <w:szCs w:val="28"/>
        </w:rPr>
        <w:t xml:space="preserve"> прошлого года</w:t>
      </w:r>
      <w:r w:rsidR="00E05DD8" w:rsidRPr="003D18B8">
        <w:rPr>
          <w:sz w:val="28"/>
          <w:szCs w:val="28"/>
        </w:rPr>
        <w:t>.</w:t>
      </w:r>
      <w:r w:rsidR="00FE7C14" w:rsidRPr="003D18B8">
        <w:rPr>
          <w:sz w:val="28"/>
          <w:szCs w:val="28"/>
        </w:rPr>
        <w:t xml:space="preserve"> </w:t>
      </w:r>
      <w:r w:rsidR="00531F4B" w:rsidRPr="003D18B8">
        <w:rPr>
          <w:sz w:val="28"/>
          <w:szCs w:val="28"/>
        </w:rPr>
        <w:t xml:space="preserve"> </w:t>
      </w:r>
    </w:p>
    <w:p w:rsidR="003625D6" w:rsidRPr="00370D89" w:rsidRDefault="003625D6" w:rsidP="003625D6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370D89">
        <w:rPr>
          <w:rFonts w:eastAsia="MS Mincho"/>
          <w:sz w:val="28"/>
          <w:szCs w:val="28"/>
        </w:rPr>
        <w:t>За 201</w:t>
      </w:r>
      <w:r w:rsidR="00370D89" w:rsidRPr="00370D89">
        <w:rPr>
          <w:rFonts w:eastAsia="MS Mincho"/>
          <w:sz w:val="28"/>
          <w:szCs w:val="28"/>
        </w:rPr>
        <w:t>7</w:t>
      </w:r>
      <w:r w:rsidRPr="00370D89">
        <w:rPr>
          <w:rFonts w:eastAsia="MS Mincho"/>
          <w:sz w:val="28"/>
          <w:szCs w:val="28"/>
        </w:rPr>
        <w:t xml:space="preserve"> год объем отгруженных товаров собственного производства, выполненных работ и услуг по </w:t>
      </w:r>
      <w:r w:rsidRPr="00370D89">
        <w:rPr>
          <w:rFonts w:eastAsia="MS Mincho"/>
          <w:b/>
          <w:i/>
          <w:sz w:val="28"/>
          <w:szCs w:val="28"/>
        </w:rPr>
        <w:t>промышленным видам</w:t>
      </w:r>
      <w:r w:rsidRPr="00370D89">
        <w:rPr>
          <w:rFonts w:eastAsia="MS Mincho"/>
          <w:sz w:val="28"/>
          <w:szCs w:val="28"/>
        </w:rPr>
        <w:t xml:space="preserve"> деятельности составил </w:t>
      </w:r>
      <w:r w:rsidR="00A942F5" w:rsidRPr="00370D89">
        <w:rPr>
          <w:rFonts w:eastAsia="MS Mincho"/>
          <w:sz w:val="28"/>
          <w:szCs w:val="28"/>
        </w:rPr>
        <w:t>9</w:t>
      </w:r>
      <w:r w:rsidR="0026652C" w:rsidRPr="00370D89">
        <w:rPr>
          <w:rFonts w:eastAsia="MS Mincho"/>
          <w:sz w:val="28"/>
          <w:szCs w:val="28"/>
        </w:rPr>
        <w:t>1</w:t>
      </w:r>
      <w:r w:rsidR="00645599" w:rsidRPr="00370D89">
        <w:rPr>
          <w:rFonts w:eastAsia="MS Mincho"/>
          <w:sz w:val="28"/>
          <w:szCs w:val="28"/>
        </w:rPr>
        <w:t>,</w:t>
      </w:r>
      <w:r w:rsidR="00370D89" w:rsidRPr="00370D89">
        <w:rPr>
          <w:rFonts w:eastAsia="MS Mincho"/>
          <w:sz w:val="28"/>
          <w:szCs w:val="28"/>
        </w:rPr>
        <w:t>3</w:t>
      </w:r>
      <w:r w:rsidRPr="00370D89">
        <w:rPr>
          <w:rFonts w:eastAsia="MS Mincho"/>
          <w:sz w:val="28"/>
          <w:szCs w:val="28"/>
        </w:rPr>
        <w:t xml:space="preserve"> млрд. рублей, что на </w:t>
      </w:r>
      <w:r w:rsidR="00370D89" w:rsidRPr="00370D89">
        <w:rPr>
          <w:rFonts w:eastAsia="MS Mincho"/>
          <w:sz w:val="28"/>
          <w:szCs w:val="28"/>
        </w:rPr>
        <w:t>3,4</w:t>
      </w:r>
      <w:r w:rsidR="005C1743" w:rsidRPr="00370D89">
        <w:rPr>
          <w:rFonts w:eastAsia="MS Mincho"/>
          <w:sz w:val="28"/>
          <w:szCs w:val="28"/>
        </w:rPr>
        <w:t xml:space="preserve">% </w:t>
      </w:r>
      <w:r w:rsidR="0026652C" w:rsidRPr="00370D89">
        <w:rPr>
          <w:rFonts w:eastAsia="MS Mincho"/>
          <w:sz w:val="28"/>
          <w:szCs w:val="28"/>
        </w:rPr>
        <w:t>выше</w:t>
      </w:r>
      <w:r w:rsidR="005C1743" w:rsidRPr="00370D89">
        <w:rPr>
          <w:rFonts w:eastAsia="MS Mincho"/>
          <w:sz w:val="28"/>
          <w:szCs w:val="28"/>
        </w:rPr>
        <w:t xml:space="preserve"> уровн</w:t>
      </w:r>
      <w:r w:rsidR="00645599" w:rsidRPr="00370D89">
        <w:rPr>
          <w:rFonts w:eastAsia="MS Mincho"/>
          <w:sz w:val="28"/>
          <w:szCs w:val="28"/>
        </w:rPr>
        <w:t>я</w:t>
      </w:r>
      <w:r w:rsidR="005C1743" w:rsidRPr="00370D89">
        <w:rPr>
          <w:rFonts w:eastAsia="MS Mincho"/>
          <w:sz w:val="28"/>
          <w:szCs w:val="28"/>
        </w:rPr>
        <w:t xml:space="preserve"> 201</w:t>
      </w:r>
      <w:r w:rsidR="00370D89" w:rsidRPr="00370D89">
        <w:rPr>
          <w:rFonts w:eastAsia="MS Mincho"/>
          <w:sz w:val="28"/>
          <w:szCs w:val="28"/>
        </w:rPr>
        <w:t>6</w:t>
      </w:r>
      <w:r w:rsidRPr="00370D89">
        <w:rPr>
          <w:rFonts w:eastAsia="MS Mincho"/>
          <w:sz w:val="28"/>
          <w:szCs w:val="28"/>
        </w:rPr>
        <w:t xml:space="preserve"> года (или на </w:t>
      </w:r>
      <w:r w:rsidR="00370D89" w:rsidRPr="00370D89">
        <w:rPr>
          <w:rFonts w:eastAsia="MS Mincho"/>
          <w:sz w:val="28"/>
          <w:szCs w:val="28"/>
        </w:rPr>
        <w:t>2,9</w:t>
      </w:r>
      <w:r w:rsidRPr="00370D89">
        <w:rPr>
          <w:rFonts w:eastAsia="MS Mincho"/>
          <w:sz w:val="28"/>
          <w:szCs w:val="28"/>
        </w:rPr>
        <w:t xml:space="preserve"> млрд. рублей).</w:t>
      </w:r>
    </w:p>
    <w:p w:rsidR="003625D6" w:rsidRPr="00E22D5C" w:rsidRDefault="002E00FF" w:rsidP="003625D6">
      <w:pPr>
        <w:spacing w:line="360" w:lineRule="auto"/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C4155B" wp14:editId="3176CB5A">
            <wp:extent cx="6121400" cy="3203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25D6" w:rsidRPr="00281A16" w:rsidRDefault="003625D6" w:rsidP="003625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81A16">
        <w:rPr>
          <w:rFonts w:ascii="Times New Roman CYR" w:hAnsi="Times New Roman CYR" w:cs="Times New Roman CYR"/>
          <w:sz w:val="28"/>
          <w:szCs w:val="28"/>
        </w:rPr>
        <w:t>В</w:t>
      </w:r>
      <w:r w:rsidRPr="00281A16">
        <w:rPr>
          <w:sz w:val="28"/>
          <w:szCs w:val="28"/>
        </w:rPr>
        <w:t xml:space="preserve">едущую роль в промышленном производстве </w:t>
      </w:r>
      <w:r w:rsidR="00281A16" w:rsidRPr="00281A16">
        <w:rPr>
          <w:sz w:val="28"/>
          <w:szCs w:val="28"/>
        </w:rPr>
        <w:t>округа</w:t>
      </w:r>
      <w:r w:rsidRPr="00281A16">
        <w:rPr>
          <w:sz w:val="28"/>
          <w:szCs w:val="28"/>
        </w:rPr>
        <w:t xml:space="preserve"> занимает </w:t>
      </w:r>
      <w:r w:rsidRPr="00281A16">
        <w:rPr>
          <w:i/>
          <w:sz w:val="28"/>
          <w:szCs w:val="28"/>
        </w:rPr>
        <w:t>обрабатывающее производство</w:t>
      </w:r>
      <w:r w:rsidRPr="00281A16">
        <w:rPr>
          <w:b/>
          <w:i/>
          <w:sz w:val="28"/>
          <w:szCs w:val="28"/>
        </w:rPr>
        <w:t xml:space="preserve"> </w:t>
      </w:r>
      <w:r w:rsidRPr="00281A16">
        <w:rPr>
          <w:rFonts w:ascii="Times New Roman CYR" w:hAnsi="Times New Roman CYR" w:cs="Times New Roman CYR"/>
          <w:sz w:val="28"/>
          <w:szCs w:val="28"/>
        </w:rPr>
        <w:t>(производство машин и оборудования, пищевая промышленность и др.)</w:t>
      </w:r>
      <w:r w:rsidRPr="00281A16">
        <w:rPr>
          <w:sz w:val="28"/>
          <w:szCs w:val="28"/>
        </w:rPr>
        <w:t>,</w:t>
      </w:r>
      <w:r w:rsidRPr="00281A16">
        <w:rPr>
          <w:b/>
          <w:i/>
          <w:sz w:val="28"/>
          <w:szCs w:val="28"/>
        </w:rPr>
        <w:t xml:space="preserve"> </w:t>
      </w:r>
      <w:r w:rsidRPr="00281A16">
        <w:rPr>
          <w:sz w:val="28"/>
          <w:szCs w:val="28"/>
        </w:rPr>
        <w:t>на долю которого приходится</w:t>
      </w:r>
      <w:r w:rsidR="002053F2" w:rsidRPr="00281A16">
        <w:t xml:space="preserve"> </w:t>
      </w:r>
      <w:r w:rsidR="00281A16" w:rsidRPr="00281A16">
        <w:rPr>
          <w:sz w:val="28"/>
          <w:szCs w:val="28"/>
        </w:rPr>
        <w:t>85,6</w:t>
      </w:r>
      <w:r w:rsidRPr="00281A16">
        <w:rPr>
          <w:sz w:val="28"/>
          <w:szCs w:val="28"/>
        </w:rPr>
        <w:t xml:space="preserve">% от общего объема </w:t>
      </w:r>
      <w:r w:rsidR="00281A16" w:rsidRPr="00281A16">
        <w:rPr>
          <w:sz w:val="28"/>
          <w:szCs w:val="28"/>
        </w:rPr>
        <w:t xml:space="preserve">отгрузки </w:t>
      </w:r>
      <w:r w:rsidRPr="00281A16">
        <w:rPr>
          <w:sz w:val="28"/>
          <w:szCs w:val="28"/>
        </w:rPr>
        <w:t xml:space="preserve">крупных и средних предприятий </w:t>
      </w:r>
      <w:r w:rsidR="00281A16" w:rsidRPr="00281A16">
        <w:rPr>
          <w:sz w:val="28"/>
          <w:szCs w:val="28"/>
        </w:rPr>
        <w:t>округа</w:t>
      </w:r>
      <w:r w:rsidRPr="00281A16">
        <w:rPr>
          <w:sz w:val="28"/>
          <w:szCs w:val="28"/>
        </w:rPr>
        <w:t xml:space="preserve"> или </w:t>
      </w:r>
      <w:r w:rsidR="00FF7208" w:rsidRPr="00281A16">
        <w:rPr>
          <w:sz w:val="28"/>
          <w:szCs w:val="28"/>
        </w:rPr>
        <w:t>8</w:t>
      </w:r>
      <w:r w:rsidR="00281A16" w:rsidRPr="00281A16">
        <w:rPr>
          <w:sz w:val="28"/>
          <w:szCs w:val="28"/>
        </w:rPr>
        <w:t>6</w:t>
      </w:r>
      <w:r w:rsidR="002053F2" w:rsidRPr="00281A16">
        <w:rPr>
          <w:sz w:val="28"/>
          <w:szCs w:val="28"/>
        </w:rPr>
        <w:t>,</w:t>
      </w:r>
      <w:r w:rsidR="00FF7208" w:rsidRPr="00281A16">
        <w:rPr>
          <w:sz w:val="28"/>
          <w:szCs w:val="28"/>
        </w:rPr>
        <w:t>3</w:t>
      </w:r>
      <w:r w:rsidRPr="00281A16">
        <w:rPr>
          <w:sz w:val="28"/>
          <w:szCs w:val="28"/>
        </w:rPr>
        <w:t xml:space="preserve"> млрд. рублей, </w:t>
      </w:r>
      <w:r w:rsidR="006D19BA" w:rsidRPr="00281A16">
        <w:rPr>
          <w:sz w:val="28"/>
          <w:szCs w:val="28"/>
        </w:rPr>
        <w:t xml:space="preserve">что </w:t>
      </w:r>
      <w:r w:rsidR="00281A16" w:rsidRPr="00281A16">
        <w:rPr>
          <w:sz w:val="28"/>
          <w:szCs w:val="28"/>
        </w:rPr>
        <w:t>выше предыдущего года на 2</w:t>
      </w:r>
      <w:r w:rsidR="006D19BA" w:rsidRPr="00281A16">
        <w:rPr>
          <w:sz w:val="28"/>
          <w:szCs w:val="28"/>
        </w:rPr>
        <w:t>%.</w:t>
      </w:r>
    </w:p>
    <w:p w:rsidR="003625D6" w:rsidRDefault="003625D6" w:rsidP="003625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90EFA">
        <w:rPr>
          <w:sz w:val="28"/>
          <w:szCs w:val="28"/>
        </w:rPr>
        <w:t xml:space="preserve">На долю </w:t>
      </w:r>
      <w:r w:rsidRPr="00190EFA">
        <w:rPr>
          <w:i/>
          <w:sz w:val="28"/>
          <w:szCs w:val="28"/>
        </w:rPr>
        <w:t>добывающей промышленности</w:t>
      </w:r>
      <w:r w:rsidRPr="00190EFA">
        <w:rPr>
          <w:sz w:val="28"/>
          <w:szCs w:val="28"/>
        </w:rPr>
        <w:t xml:space="preserve"> приходится </w:t>
      </w:r>
      <w:r w:rsidR="00190EFA" w:rsidRPr="00190EFA">
        <w:rPr>
          <w:sz w:val="28"/>
          <w:szCs w:val="28"/>
        </w:rPr>
        <w:t>4,4</w:t>
      </w:r>
      <w:r w:rsidRPr="00190EFA">
        <w:rPr>
          <w:sz w:val="28"/>
          <w:szCs w:val="28"/>
        </w:rPr>
        <w:t xml:space="preserve">% от общего объема производства крупных и средних предприятий </w:t>
      </w:r>
      <w:r w:rsidR="002E00FF">
        <w:rPr>
          <w:sz w:val="28"/>
          <w:szCs w:val="28"/>
        </w:rPr>
        <w:t>округа</w:t>
      </w:r>
      <w:r w:rsidRPr="00190EFA">
        <w:rPr>
          <w:sz w:val="28"/>
          <w:szCs w:val="28"/>
        </w:rPr>
        <w:t xml:space="preserve">. В денежном выражении ее оборот составил </w:t>
      </w:r>
      <w:r w:rsidR="00190EFA" w:rsidRPr="00190EFA">
        <w:rPr>
          <w:sz w:val="28"/>
          <w:szCs w:val="28"/>
        </w:rPr>
        <w:t>4,4</w:t>
      </w:r>
      <w:r w:rsidRPr="00190EFA">
        <w:rPr>
          <w:sz w:val="28"/>
          <w:szCs w:val="28"/>
        </w:rPr>
        <w:t xml:space="preserve"> млрд. рублей. В сравнении с аналогичным периодом прошлого года </w:t>
      </w:r>
      <w:r w:rsidR="005D30AE" w:rsidRPr="00190EFA">
        <w:rPr>
          <w:sz w:val="28"/>
          <w:szCs w:val="28"/>
        </w:rPr>
        <w:t>увеличился</w:t>
      </w:r>
      <w:r w:rsidRPr="00190EFA">
        <w:rPr>
          <w:sz w:val="28"/>
          <w:szCs w:val="28"/>
        </w:rPr>
        <w:t xml:space="preserve"> на </w:t>
      </w:r>
      <w:r w:rsidR="00190EFA" w:rsidRPr="00190EFA">
        <w:rPr>
          <w:sz w:val="28"/>
          <w:szCs w:val="28"/>
        </w:rPr>
        <w:t>43,3</w:t>
      </w:r>
      <w:r w:rsidRPr="00190EFA">
        <w:rPr>
          <w:sz w:val="28"/>
          <w:szCs w:val="28"/>
        </w:rPr>
        <w:t>%</w:t>
      </w:r>
      <w:r w:rsidR="00985D93" w:rsidRPr="00190EFA">
        <w:rPr>
          <w:sz w:val="28"/>
          <w:szCs w:val="28"/>
        </w:rPr>
        <w:t>.</w:t>
      </w:r>
    </w:p>
    <w:p w:rsidR="002E00FF" w:rsidRPr="00190EFA" w:rsidRDefault="002E00FF" w:rsidP="003625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2E00FF">
        <w:rPr>
          <w:i/>
          <w:sz w:val="28"/>
          <w:szCs w:val="28"/>
        </w:rPr>
        <w:t>сельского хозяйства</w:t>
      </w:r>
      <w:r>
        <w:rPr>
          <w:sz w:val="28"/>
          <w:szCs w:val="28"/>
        </w:rPr>
        <w:t xml:space="preserve"> от общего объема производства крупных и средних предприятий округа составляет 0,4%. В денежном выражении оборот составил 385,8 млн. руб.</w:t>
      </w:r>
    </w:p>
    <w:p w:rsidR="008531B7" w:rsidRPr="000427D3" w:rsidRDefault="003625D6" w:rsidP="005562DB">
      <w:pPr>
        <w:ind w:firstLine="567"/>
        <w:jc w:val="both"/>
        <w:rPr>
          <w:sz w:val="28"/>
          <w:szCs w:val="28"/>
        </w:rPr>
      </w:pPr>
      <w:r w:rsidRPr="000427D3">
        <w:rPr>
          <w:sz w:val="28"/>
          <w:szCs w:val="28"/>
        </w:rPr>
        <w:t xml:space="preserve">Объем отгруженной продукции предприятий </w:t>
      </w:r>
      <w:r w:rsidRPr="000427D3">
        <w:rPr>
          <w:i/>
          <w:sz w:val="28"/>
          <w:szCs w:val="28"/>
        </w:rPr>
        <w:t>производства и распределения электроэнергии, газа и воды</w:t>
      </w:r>
      <w:r w:rsidRPr="000427D3">
        <w:rPr>
          <w:sz w:val="28"/>
          <w:szCs w:val="28"/>
        </w:rPr>
        <w:t xml:space="preserve">, </w:t>
      </w:r>
      <w:r w:rsidR="000427D3" w:rsidRPr="000427D3">
        <w:rPr>
          <w:sz w:val="28"/>
          <w:szCs w:val="28"/>
        </w:rPr>
        <w:t xml:space="preserve">остался на уровне </w:t>
      </w:r>
      <w:r w:rsidR="009C5FE5" w:rsidRPr="000427D3">
        <w:rPr>
          <w:sz w:val="28"/>
          <w:szCs w:val="28"/>
        </w:rPr>
        <w:t>201</w:t>
      </w:r>
      <w:r w:rsidR="000427D3" w:rsidRPr="000427D3">
        <w:rPr>
          <w:sz w:val="28"/>
          <w:szCs w:val="28"/>
        </w:rPr>
        <w:t>6</w:t>
      </w:r>
      <w:r w:rsidRPr="000427D3">
        <w:rPr>
          <w:sz w:val="28"/>
          <w:szCs w:val="28"/>
        </w:rPr>
        <w:t xml:space="preserve"> г</w:t>
      </w:r>
      <w:r w:rsidR="005562DB" w:rsidRPr="000427D3">
        <w:rPr>
          <w:sz w:val="28"/>
          <w:szCs w:val="28"/>
        </w:rPr>
        <w:t>од</w:t>
      </w:r>
      <w:r w:rsidR="000427D3" w:rsidRPr="000427D3">
        <w:rPr>
          <w:sz w:val="28"/>
          <w:szCs w:val="28"/>
        </w:rPr>
        <w:t>а</w:t>
      </w:r>
      <w:r w:rsidRPr="000427D3">
        <w:rPr>
          <w:sz w:val="28"/>
          <w:szCs w:val="28"/>
        </w:rPr>
        <w:t xml:space="preserve"> и составил </w:t>
      </w:r>
      <w:r w:rsidR="000427D3" w:rsidRPr="000427D3">
        <w:rPr>
          <w:sz w:val="28"/>
          <w:szCs w:val="28"/>
        </w:rPr>
        <w:t xml:space="preserve">513,7 </w:t>
      </w:r>
      <w:r w:rsidR="005562DB" w:rsidRPr="000427D3">
        <w:rPr>
          <w:sz w:val="28"/>
          <w:szCs w:val="28"/>
        </w:rPr>
        <w:t>млн. рублей</w:t>
      </w:r>
      <w:r w:rsidR="009C5FE5" w:rsidRPr="000427D3">
        <w:rPr>
          <w:sz w:val="28"/>
          <w:szCs w:val="28"/>
        </w:rPr>
        <w:t>.</w:t>
      </w:r>
    </w:p>
    <w:p w:rsidR="003625D6" w:rsidRPr="000427D3" w:rsidRDefault="003625D6" w:rsidP="003625D6">
      <w:pPr>
        <w:ind w:firstLine="567"/>
        <w:contextualSpacing/>
        <w:jc w:val="both"/>
        <w:rPr>
          <w:sz w:val="28"/>
        </w:rPr>
      </w:pPr>
      <w:r w:rsidRPr="000427D3">
        <w:rPr>
          <w:sz w:val="28"/>
          <w:szCs w:val="28"/>
        </w:rPr>
        <w:lastRenderedPageBreak/>
        <w:t xml:space="preserve">Потребительский рынок является одной из приоритетных </w:t>
      </w:r>
      <w:proofErr w:type="spellStart"/>
      <w:r w:rsidRPr="000427D3">
        <w:rPr>
          <w:sz w:val="28"/>
          <w:szCs w:val="28"/>
        </w:rPr>
        <w:t>бюджетообразующих</w:t>
      </w:r>
      <w:proofErr w:type="spellEnd"/>
      <w:r w:rsidRPr="000427D3">
        <w:rPr>
          <w:sz w:val="28"/>
          <w:szCs w:val="28"/>
        </w:rPr>
        <w:t xml:space="preserve"> отраслей экономики </w:t>
      </w:r>
      <w:r w:rsidR="000427D3" w:rsidRPr="000427D3">
        <w:rPr>
          <w:sz w:val="28"/>
          <w:szCs w:val="28"/>
        </w:rPr>
        <w:t>округа</w:t>
      </w:r>
      <w:r w:rsidRPr="000427D3">
        <w:rPr>
          <w:sz w:val="28"/>
          <w:szCs w:val="28"/>
        </w:rPr>
        <w:t>.</w:t>
      </w:r>
    </w:p>
    <w:p w:rsidR="003625D6" w:rsidRDefault="003625D6" w:rsidP="003625D6">
      <w:pPr>
        <w:ind w:firstLine="567"/>
        <w:contextualSpacing/>
        <w:jc w:val="both"/>
        <w:rPr>
          <w:sz w:val="28"/>
          <w:szCs w:val="28"/>
        </w:rPr>
      </w:pPr>
      <w:r w:rsidRPr="008774B0">
        <w:rPr>
          <w:sz w:val="28"/>
          <w:szCs w:val="28"/>
        </w:rPr>
        <w:t>В 201</w:t>
      </w:r>
      <w:r w:rsidR="000427D3" w:rsidRPr="008774B0">
        <w:rPr>
          <w:sz w:val="28"/>
          <w:szCs w:val="28"/>
        </w:rPr>
        <w:t>7</w:t>
      </w:r>
      <w:r w:rsidRPr="008774B0">
        <w:rPr>
          <w:sz w:val="28"/>
          <w:szCs w:val="28"/>
        </w:rPr>
        <w:t xml:space="preserve"> году товарооборот </w:t>
      </w:r>
      <w:r w:rsidRPr="008774B0">
        <w:rPr>
          <w:b/>
          <w:i/>
          <w:sz w:val="28"/>
          <w:szCs w:val="28"/>
        </w:rPr>
        <w:t>оптовой торговли</w:t>
      </w:r>
      <w:r w:rsidRPr="008774B0">
        <w:rPr>
          <w:sz w:val="28"/>
          <w:szCs w:val="28"/>
        </w:rPr>
        <w:t xml:space="preserve"> крупных и средних предприятий</w:t>
      </w:r>
      <w:r w:rsidR="00235A84" w:rsidRPr="008774B0">
        <w:rPr>
          <w:sz w:val="28"/>
          <w:szCs w:val="28"/>
        </w:rPr>
        <w:t xml:space="preserve"> </w:t>
      </w:r>
      <w:r w:rsidR="008774B0" w:rsidRPr="008774B0">
        <w:rPr>
          <w:sz w:val="28"/>
          <w:szCs w:val="28"/>
        </w:rPr>
        <w:t>округа</w:t>
      </w:r>
      <w:r w:rsidR="00235A84" w:rsidRPr="008774B0">
        <w:rPr>
          <w:sz w:val="28"/>
          <w:szCs w:val="28"/>
        </w:rPr>
        <w:t xml:space="preserve"> </w:t>
      </w:r>
      <w:r w:rsidR="008774B0" w:rsidRPr="008774B0">
        <w:rPr>
          <w:sz w:val="28"/>
          <w:szCs w:val="28"/>
        </w:rPr>
        <w:t>снизился</w:t>
      </w:r>
      <w:r w:rsidR="0041588B" w:rsidRPr="008774B0">
        <w:rPr>
          <w:sz w:val="28"/>
          <w:szCs w:val="28"/>
        </w:rPr>
        <w:t xml:space="preserve"> по сравнению с </w:t>
      </w:r>
      <w:r w:rsidR="00235A84" w:rsidRPr="008774B0">
        <w:rPr>
          <w:sz w:val="28"/>
          <w:szCs w:val="28"/>
        </w:rPr>
        <w:t>201</w:t>
      </w:r>
      <w:r w:rsidR="008774B0" w:rsidRPr="008774B0">
        <w:rPr>
          <w:sz w:val="28"/>
          <w:szCs w:val="28"/>
        </w:rPr>
        <w:t>6</w:t>
      </w:r>
      <w:r w:rsidR="00235A84" w:rsidRPr="008774B0">
        <w:rPr>
          <w:sz w:val="28"/>
          <w:szCs w:val="28"/>
        </w:rPr>
        <w:t xml:space="preserve"> год</w:t>
      </w:r>
      <w:r w:rsidR="0041588B" w:rsidRPr="008774B0">
        <w:rPr>
          <w:sz w:val="28"/>
          <w:szCs w:val="28"/>
        </w:rPr>
        <w:t xml:space="preserve">ом на </w:t>
      </w:r>
      <w:r w:rsidR="008774B0" w:rsidRPr="008774B0">
        <w:rPr>
          <w:sz w:val="28"/>
          <w:szCs w:val="28"/>
        </w:rPr>
        <w:t>9,8</w:t>
      </w:r>
      <w:r w:rsidR="0041588B" w:rsidRPr="008774B0">
        <w:rPr>
          <w:sz w:val="28"/>
          <w:szCs w:val="28"/>
        </w:rPr>
        <w:t>%</w:t>
      </w:r>
      <w:r w:rsidR="00235A84" w:rsidRPr="008774B0">
        <w:rPr>
          <w:sz w:val="28"/>
          <w:szCs w:val="28"/>
        </w:rPr>
        <w:t xml:space="preserve"> и </w:t>
      </w:r>
      <w:r w:rsidRPr="008774B0">
        <w:rPr>
          <w:sz w:val="28"/>
          <w:szCs w:val="28"/>
        </w:rPr>
        <w:t xml:space="preserve">составил </w:t>
      </w:r>
      <w:r w:rsidR="000427D3" w:rsidRPr="008774B0">
        <w:rPr>
          <w:sz w:val="28"/>
          <w:szCs w:val="28"/>
        </w:rPr>
        <w:t>21,6</w:t>
      </w:r>
      <w:r w:rsidR="00235A84" w:rsidRPr="008774B0">
        <w:rPr>
          <w:sz w:val="28"/>
          <w:szCs w:val="28"/>
        </w:rPr>
        <w:t xml:space="preserve"> млрд. рублей</w:t>
      </w:r>
      <w:r w:rsidRPr="008774B0">
        <w:rPr>
          <w:sz w:val="28"/>
          <w:szCs w:val="28"/>
        </w:rPr>
        <w:t xml:space="preserve">; </w:t>
      </w:r>
      <w:r w:rsidR="0041588B" w:rsidRPr="00EA2FA4">
        <w:rPr>
          <w:sz w:val="28"/>
          <w:szCs w:val="28"/>
        </w:rPr>
        <w:t xml:space="preserve">оборот </w:t>
      </w:r>
      <w:r w:rsidRPr="00EA2FA4">
        <w:rPr>
          <w:b/>
          <w:i/>
          <w:sz w:val="28"/>
          <w:szCs w:val="28"/>
        </w:rPr>
        <w:t>розничной торговли</w:t>
      </w:r>
      <w:r w:rsidRPr="00EA2FA4">
        <w:rPr>
          <w:sz w:val="28"/>
          <w:szCs w:val="28"/>
        </w:rPr>
        <w:t xml:space="preserve"> </w:t>
      </w:r>
      <w:r w:rsidR="004E5B40" w:rsidRPr="00EA2FA4">
        <w:rPr>
          <w:sz w:val="28"/>
          <w:szCs w:val="28"/>
        </w:rPr>
        <w:t xml:space="preserve">составил </w:t>
      </w:r>
      <w:r w:rsidR="00EA2FA4" w:rsidRPr="00EA2FA4">
        <w:rPr>
          <w:sz w:val="28"/>
          <w:szCs w:val="28"/>
        </w:rPr>
        <w:t>7,1</w:t>
      </w:r>
      <w:r w:rsidRPr="00EA2FA4">
        <w:rPr>
          <w:sz w:val="28"/>
          <w:szCs w:val="28"/>
        </w:rPr>
        <w:t xml:space="preserve"> </w:t>
      </w:r>
      <w:r w:rsidRPr="00EA2FA4">
        <w:rPr>
          <w:bCs/>
          <w:sz w:val="28"/>
          <w:szCs w:val="28"/>
        </w:rPr>
        <w:t xml:space="preserve">млрд.  рублей (темп роста - </w:t>
      </w:r>
      <w:r w:rsidRPr="00EA2FA4">
        <w:rPr>
          <w:sz w:val="28"/>
          <w:szCs w:val="28"/>
        </w:rPr>
        <w:t xml:space="preserve"> </w:t>
      </w:r>
      <w:r w:rsidR="00EA2FA4" w:rsidRPr="00EA2FA4">
        <w:rPr>
          <w:sz w:val="28"/>
          <w:szCs w:val="28"/>
        </w:rPr>
        <w:t>99,2</w:t>
      </w:r>
      <w:r w:rsidRPr="00EA2FA4">
        <w:rPr>
          <w:sz w:val="28"/>
          <w:szCs w:val="28"/>
        </w:rPr>
        <w:t xml:space="preserve">%); </w:t>
      </w:r>
      <w:r w:rsidRPr="00EA2FA4">
        <w:rPr>
          <w:b/>
          <w:i/>
          <w:sz w:val="28"/>
          <w:szCs w:val="28"/>
        </w:rPr>
        <w:t>объем платных услуг населения</w:t>
      </w:r>
      <w:r w:rsidRPr="00EA2FA4">
        <w:rPr>
          <w:i/>
          <w:sz w:val="28"/>
          <w:szCs w:val="28"/>
        </w:rPr>
        <w:t xml:space="preserve"> </w:t>
      </w:r>
      <w:r w:rsidR="00F7568A" w:rsidRPr="00EA2FA4">
        <w:rPr>
          <w:sz w:val="28"/>
          <w:szCs w:val="28"/>
        </w:rPr>
        <w:t xml:space="preserve">составил </w:t>
      </w:r>
      <w:r w:rsidR="00EA2FA4" w:rsidRPr="00EA2FA4">
        <w:rPr>
          <w:sz w:val="28"/>
          <w:szCs w:val="28"/>
        </w:rPr>
        <w:t>2,5</w:t>
      </w:r>
      <w:r w:rsidRPr="00EA2FA4">
        <w:rPr>
          <w:sz w:val="28"/>
          <w:szCs w:val="28"/>
        </w:rPr>
        <w:t xml:space="preserve"> млрд. рублей (темп роста </w:t>
      </w:r>
      <w:r w:rsidR="00EA2FA4" w:rsidRPr="00EA2FA4">
        <w:rPr>
          <w:sz w:val="28"/>
          <w:szCs w:val="28"/>
        </w:rPr>
        <w:t>–</w:t>
      </w:r>
      <w:r w:rsidR="00235A84" w:rsidRPr="00EA2FA4">
        <w:rPr>
          <w:sz w:val="28"/>
          <w:szCs w:val="28"/>
        </w:rPr>
        <w:t xml:space="preserve"> </w:t>
      </w:r>
      <w:r w:rsidR="00EA2FA4" w:rsidRPr="00EA2FA4">
        <w:rPr>
          <w:sz w:val="28"/>
          <w:szCs w:val="28"/>
        </w:rPr>
        <w:t>129,4</w:t>
      </w:r>
      <w:r w:rsidRPr="00EA2FA4">
        <w:rPr>
          <w:sz w:val="28"/>
          <w:szCs w:val="28"/>
        </w:rPr>
        <w:t>%).</w:t>
      </w:r>
    </w:p>
    <w:p w:rsidR="001A4836" w:rsidRPr="00EA2FA4" w:rsidRDefault="001A4836" w:rsidP="003625D6">
      <w:pPr>
        <w:ind w:firstLine="567"/>
        <w:contextualSpacing/>
        <w:jc w:val="both"/>
        <w:rPr>
          <w:sz w:val="20"/>
          <w:szCs w:val="20"/>
        </w:rPr>
      </w:pPr>
    </w:p>
    <w:p w:rsidR="003625D6" w:rsidRPr="00E22D5C" w:rsidRDefault="001A4836" w:rsidP="003625D6">
      <w:pPr>
        <w:spacing w:line="360" w:lineRule="auto"/>
        <w:ind w:left="-709"/>
        <w:jc w:val="right"/>
        <w:rPr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D9DD11" wp14:editId="655D69D1">
            <wp:extent cx="6121400" cy="2309495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25D6" w:rsidRPr="00E22D5C" w:rsidRDefault="003625D6" w:rsidP="004E4115">
      <w:pPr>
        <w:tabs>
          <w:tab w:val="left" w:pos="567"/>
          <w:tab w:val="left" w:pos="1080"/>
        </w:tabs>
        <w:ind w:firstLine="567"/>
        <w:contextualSpacing/>
        <w:jc w:val="both"/>
        <w:rPr>
          <w:color w:val="FF0000"/>
          <w:sz w:val="28"/>
          <w:szCs w:val="28"/>
        </w:rPr>
      </w:pPr>
      <w:r w:rsidRPr="00AC705F">
        <w:rPr>
          <w:sz w:val="28"/>
          <w:szCs w:val="28"/>
        </w:rPr>
        <w:t xml:space="preserve">Оптовая торговля является основной составляющей в структуре потребительского рынка </w:t>
      </w:r>
      <w:r w:rsidR="00AC705F" w:rsidRPr="00AC705F">
        <w:rPr>
          <w:sz w:val="28"/>
          <w:szCs w:val="28"/>
        </w:rPr>
        <w:t>округ</w:t>
      </w:r>
      <w:r w:rsidRPr="00AC705F">
        <w:rPr>
          <w:sz w:val="28"/>
          <w:szCs w:val="28"/>
        </w:rPr>
        <w:t>а. Согласно представленной диаграмме, ее доля в 201</w:t>
      </w:r>
      <w:r w:rsidR="00AC705F" w:rsidRPr="00AC705F">
        <w:rPr>
          <w:sz w:val="28"/>
          <w:szCs w:val="28"/>
        </w:rPr>
        <w:t>7</w:t>
      </w:r>
      <w:r w:rsidRPr="00AC705F">
        <w:rPr>
          <w:sz w:val="28"/>
          <w:szCs w:val="28"/>
        </w:rPr>
        <w:t xml:space="preserve"> году составила </w:t>
      </w:r>
      <w:r w:rsidR="0063062F" w:rsidRPr="0063062F">
        <w:rPr>
          <w:sz w:val="28"/>
          <w:szCs w:val="28"/>
        </w:rPr>
        <w:t>69,2</w:t>
      </w:r>
      <w:r w:rsidRPr="0063062F">
        <w:rPr>
          <w:sz w:val="28"/>
          <w:szCs w:val="28"/>
        </w:rPr>
        <w:t xml:space="preserve">%.  </w:t>
      </w:r>
      <w:r w:rsidRPr="00AC705F">
        <w:rPr>
          <w:sz w:val="28"/>
          <w:szCs w:val="28"/>
        </w:rPr>
        <w:t>Доля розничной торговли в стру</w:t>
      </w:r>
      <w:r w:rsidR="00EC3340" w:rsidRPr="00AC705F">
        <w:rPr>
          <w:sz w:val="28"/>
          <w:szCs w:val="28"/>
        </w:rPr>
        <w:t>ктуре потребительского рынка</w:t>
      </w:r>
      <w:r w:rsidR="00EC3340" w:rsidRPr="00E22D5C">
        <w:rPr>
          <w:color w:val="FF0000"/>
          <w:sz w:val="28"/>
          <w:szCs w:val="28"/>
        </w:rPr>
        <w:t xml:space="preserve"> </w:t>
      </w:r>
      <w:r w:rsidR="00EC3340" w:rsidRPr="0063062F">
        <w:rPr>
          <w:sz w:val="28"/>
          <w:szCs w:val="28"/>
        </w:rPr>
        <w:t xml:space="preserve">– </w:t>
      </w:r>
      <w:r w:rsidR="0063062F" w:rsidRPr="0063062F">
        <w:rPr>
          <w:sz w:val="28"/>
          <w:szCs w:val="28"/>
        </w:rPr>
        <w:t>22,8</w:t>
      </w:r>
      <w:r w:rsidRPr="0063062F">
        <w:rPr>
          <w:sz w:val="28"/>
          <w:szCs w:val="28"/>
        </w:rPr>
        <w:t xml:space="preserve">%, </w:t>
      </w:r>
      <w:r w:rsidRPr="00AC705F">
        <w:rPr>
          <w:sz w:val="28"/>
          <w:szCs w:val="28"/>
        </w:rPr>
        <w:t xml:space="preserve">доля платных услуг составила </w:t>
      </w:r>
      <w:r w:rsidR="0063062F" w:rsidRPr="0063062F">
        <w:rPr>
          <w:sz w:val="28"/>
          <w:szCs w:val="28"/>
        </w:rPr>
        <w:t>8</w:t>
      </w:r>
      <w:r w:rsidRPr="0063062F">
        <w:rPr>
          <w:sz w:val="28"/>
          <w:szCs w:val="28"/>
        </w:rPr>
        <w:t>%.</w:t>
      </w:r>
    </w:p>
    <w:p w:rsidR="00A85713" w:rsidRDefault="00A85713" w:rsidP="007E7335">
      <w:pPr>
        <w:ind w:firstLine="567"/>
        <w:jc w:val="both"/>
        <w:rPr>
          <w:sz w:val="28"/>
          <w:szCs w:val="28"/>
        </w:rPr>
      </w:pPr>
      <w:r w:rsidRPr="00AC705F">
        <w:rPr>
          <w:sz w:val="28"/>
          <w:szCs w:val="28"/>
        </w:rPr>
        <w:t xml:space="preserve">Одним из приоритетных направлений является развитие инвестиционной деятельности в </w:t>
      </w:r>
      <w:r w:rsidR="00AC705F" w:rsidRPr="00AC705F">
        <w:rPr>
          <w:sz w:val="28"/>
          <w:szCs w:val="28"/>
        </w:rPr>
        <w:t>округе</w:t>
      </w:r>
      <w:r w:rsidRPr="00AC705F">
        <w:rPr>
          <w:sz w:val="28"/>
          <w:szCs w:val="28"/>
        </w:rPr>
        <w:t xml:space="preserve">.  </w:t>
      </w:r>
    </w:p>
    <w:p w:rsidR="00303D20" w:rsidRPr="00AC705F" w:rsidRDefault="00303D20" w:rsidP="00303D20">
      <w:pPr>
        <w:ind w:firstLine="567"/>
        <w:jc w:val="both"/>
        <w:rPr>
          <w:sz w:val="28"/>
          <w:szCs w:val="28"/>
        </w:rPr>
      </w:pPr>
      <w:r w:rsidRPr="00AC705F">
        <w:rPr>
          <w:sz w:val="28"/>
          <w:szCs w:val="28"/>
        </w:rPr>
        <w:t>Объем инвестиций в основной капитал за счет всех источников финансирования в 2017 году составил 10,7 м</w:t>
      </w:r>
      <w:r>
        <w:rPr>
          <w:sz w:val="28"/>
          <w:szCs w:val="28"/>
        </w:rPr>
        <w:t>лрд. рублей, с темпо</w:t>
      </w:r>
      <w:r w:rsidRPr="00AC705F">
        <w:rPr>
          <w:sz w:val="28"/>
          <w:szCs w:val="28"/>
        </w:rPr>
        <w:t>м роста к 2016 году 111,5%.</w:t>
      </w:r>
    </w:p>
    <w:p w:rsidR="007E7335" w:rsidRPr="00E22D5C" w:rsidRDefault="00E867DD" w:rsidP="007E7335">
      <w:pPr>
        <w:ind w:firstLine="567"/>
        <w:jc w:val="both"/>
        <w:rPr>
          <w:color w:val="FF0000"/>
          <w:sz w:val="28"/>
          <w:szCs w:val="28"/>
        </w:rPr>
      </w:pPr>
      <w:r w:rsidRPr="00AC705F">
        <w:rPr>
          <w:sz w:val="28"/>
          <w:szCs w:val="28"/>
        </w:rPr>
        <w:t xml:space="preserve">Для осуществления контроля над процессом реализации инвестиционных проектов и рассмотрения вопросов о целесообразности инвестиционных предложений </w:t>
      </w:r>
      <w:r w:rsidR="007E7335" w:rsidRPr="00AC705F">
        <w:rPr>
          <w:sz w:val="28"/>
          <w:szCs w:val="28"/>
        </w:rPr>
        <w:t xml:space="preserve">в </w:t>
      </w:r>
      <w:r w:rsidR="00AC705F" w:rsidRPr="00AC705F">
        <w:rPr>
          <w:sz w:val="28"/>
          <w:szCs w:val="28"/>
        </w:rPr>
        <w:t>округе</w:t>
      </w:r>
      <w:r w:rsidR="0037428B" w:rsidRPr="00AC705F">
        <w:rPr>
          <w:sz w:val="28"/>
          <w:szCs w:val="28"/>
        </w:rPr>
        <w:t xml:space="preserve"> действует</w:t>
      </w:r>
      <w:r w:rsidR="007E7335" w:rsidRPr="00AC705F">
        <w:rPr>
          <w:sz w:val="28"/>
          <w:szCs w:val="28"/>
        </w:rPr>
        <w:t xml:space="preserve"> </w:t>
      </w:r>
      <w:r w:rsidR="007E7335" w:rsidRPr="00303D20">
        <w:rPr>
          <w:sz w:val="28"/>
          <w:szCs w:val="28"/>
        </w:rPr>
        <w:t>Инвестиционный совет.</w:t>
      </w:r>
    </w:p>
    <w:p w:rsidR="000E2EA5" w:rsidRPr="00DD48EA" w:rsidRDefault="007E7335" w:rsidP="000E2EA5">
      <w:pPr>
        <w:ind w:firstLine="567"/>
        <w:jc w:val="both"/>
        <w:rPr>
          <w:sz w:val="28"/>
          <w:szCs w:val="28"/>
        </w:rPr>
      </w:pPr>
      <w:r w:rsidRPr="00DD48EA">
        <w:rPr>
          <w:sz w:val="28"/>
          <w:szCs w:val="28"/>
        </w:rPr>
        <w:t xml:space="preserve">Реализуется подпрограмма «Формирование инвестиционной привлекательности Рузского </w:t>
      </w:r>
      <w:r w:rsidR="00AC705F" w:rsidRPr="00DD48EA">
        <w:rPr>
          <w:sz w:val="28"/>
          <w:szCs w:val="28"/>
        </w:rPr>
        <w:t>городского округа</w:t>
      </w:r>
      <w:r w:rsidR="000E2EA5" w:rsidRPr="00DD48EA">
        <w:rPr>
          <w:sz w:val="28"/>
          <w:szCs w:val="28"/>
        </w:rPr>
        <w:t xml:space="preserve"> в 201</w:t>
      </w:r>
      <w:r w:rsidR="00EE7770" w:rsidRPr="00DD48EA">
        <w:rPr>
          <w:sz w:val="28"/>
          <w:szCs w:val="28"/>
        </w:rPr>
        <w:t>8</w:t>
      </w:r>
      <w:r w:rsidR="000E2EA5" w:rsidRPr="00DD48EA">
        <w:rPr>
          <w:sz w:val="28"/>
          <w:szCs w:val="28"/>
        </w:rPr>
        <w:t>-20</w:t>
      </w:r>
      <w:r w:rsidR="00EE7770" w:rsidRPr="00DD48EA">
        <w:rPr>
          <w:sz w:val="28"/>
          <w:szCs w:val="28"/>
        </w:rPr>
        <w:t>22</w:t>
      </w:r>
      <w:r w:rsidR="000E2EA5" w:rsidRPr="00DD48EA">
        <w:rPr>
          <w:sz w:val="28"/>
          <w:szCs w:val="28"/>
        </w:rPr>
        <w:t xml:space="preserve"> гг.» входящая в муниципальную программу «Предпринимательство Рузского </w:t>
      </w:r>
      <w:r w:rsidR="00AC705F" w:rsidRPr="00DD48EA">
        <w:rPr>
          <w:sz w:val="28"/>
          <w:szCs w:val="28"/>
        </w:rPr>
        <w:t>городского округа</w:t>
      </w:r>
      <w:r w:rsidR="000E2EA5" w:rsidRPr="00DD48EA">
        <w:rPr>
          <w:sz w:val="28"/>
          <w:szCs w:val="28"/>
        </w:rPr>
        <w:t>».</w:t>
      </w:r>
    </w:p>
    <w:p w:rsidR="00686EA1" w:rsidRPr="00E22D5C" w:rsidRDefault="00686EA1" w:rsidP="002D261F">
      <w:pPr>
        <w:ind w:firstLine="567"/>
        <w:jc w:val="both"/>
        <w:rPr>
          <w:color w:val="FF0000"/>
          <w:sz w:val="28"/>
          <w:szCs w:val="28"/>
        </w:rPr>
      </w:pPr>
    </w:p>
    <w:p w:rsidR="008531B7" w:rsidRPr="00AC705F" w:rsidRDefault="008531B7" w:rsidP="00181BA3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AC705F">
        <w:rPr>
          <w:b/>
          <w:sz w:val="28"/>
          <w:szCs w:val="28"/>
        </w:rPr>
        <w:t>Экономическое развитие</w:t>
      </w:r>
    </w:p>
    <w:p w:rsidR="00DA3CDE" w:rsidRPr="00AC705F" w:rsidRDefault="00DA3CDE" w:rsidP="00682B96">
      <w:pPr>
        <w:rPr>
          <w:b/>
          <w:sz w:val="28"/>
          <w:szCs w:val="28"/>
        </w:rPr>
      </w:pPr>
    </w:p>
    <w:p w:rsidR="00DA3CDE" w:rsidRPr="00AC705F" w:rsidRDefault="00DA3CDE" w:rsidP="00682B96">
      <w:pPr>
        <w:ind w:firstLine="567"/>
        <w:rPr>
          <w:b/>
          <w:i/>
          <w:sz w:val="28"/>
          <w:szCs w:val="28"/>
        </w:rPr>
      </w:pPr>
      <w:r w:rsidRPr="00AC705F">
        <w:rPr>
          <w:b/>
          <w:i/>
          <w:sz w:val="28"/>
          <w:szCs w:val="28"/>
        </w:rPr>
        <w:t>Развитие малого и среднего предпринимательства</w:t>
      </w:r>
    </w:p>
    <w:p w:rsidR="004B0884" w:rsidRPr="00E22D5C" w:rsidRDefault="004B0884" w:rsidP="00682B96">
      <w:pPr>
        <w:ind w:firstLine="567"/>
        <w:rPr>
          <w:color w:val="FF0000"/>
          <w:sz w:val="28"/>
          <w:szCs w:val="28"/>
        </w:rPr>
      </w:pPr>
    </w:p>
    <w:p w:rsidR="00AC705F" w:rsidRDefault="00AC705F" w:rsidP="00A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Рузском городском округе особое внимание уделяется вопросам развития и поддержки малого и среднего предпринимательства.</w:t>
      </w:r>
    </w:p>
    <w:p w:rsidR="00AC705F" w:rsidRDefault="00AC705F" w:rsidP="00A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показателей оценки эффективности деятельности органов местного самоуправления Рузского городского округа связан с положительной динамикой социально-экономического развития малого и среднего предпринимательства, </w:t>
      </w:r>
      <w:r>
        <w:rPr>
          <w:sz w:val="28"/>
          <w:szCs w:val="28"/>
        </w:rPr>
        <w:lastRenderedPageBreak/>
        <w:t>созданием на территории округа благоприятных условий развития малого бизнеса.</w:t>
      </w:r>
    </w:p>
    <w:p w:rsidR="00AC705F" w:rsidRDefault="00AC705F" w:rsidP="00A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2017 год в Рузском городском округе зарегистрировалось 535 субъектов малого бизнеса (ЮЛ – 153 ед., ИП – 382 ед.) и на начало 2018 года их число составило 2508 единиц</w:t>
      </w:r>
      <w:r w:rsidR="00586030">
        <w:rPr>
          <w:sz w:val="28"/>
          <w:szCs w:val="28"/>
        </w:rPr>
        <w:t xml:space="preserve">, </w:t>
      </w:r>
      <w:r w:rsidR="00DC0518">
        <w:rPr>
          <w:sz w:val="28"/>
          <w:szCs w:val="28"/>
        </w:rPr>
        <w:t>в том числе малых предприятий – 98 ед., микро предприятий – 2 403 ед.</w:t>
      </w:r>
      <w:r>
        <w:rPr>
          <w:sz w:val="28"/>
          <w:szCs w:val="28"/>
        </w:rPr>
        <w:t>,</w:t>
      </w:r>
      <w:r w:rsidR="00DC0518">
        <w:rPr>
          <w:sz w:val="28"/>
          <w:szCs w:val="28"/>
        </w:rPr>
        <w:t xml:space="preserve"> средних – 7 ед</w:t>
      </w:r>
      <w:r w:rsidR="00586030">
        <w:rPr>
          <w:sz w:val="28"/>
          <w:szCs w:val="28"/>
        </w:rPr>
        <w:t>., (в</w:t>
      </w:r>
      <w:r>
        <w:rPr>
          <w:sz w:val="28"/>
          <w:szCs w:val="28"/>
        </w:rPr>
        <w:t xml:space="preserve"> связи с изменением методики расчета показателя в 2017 году, по данным </w:t>
      </w:r>
      <w:r w:rsidRPr="00527010">
        <w:rPr>
          <w:sz w:val="28"/>
          <w:szCs w:val="28"/>
        </w:rPr>
        <w:t>Единого Реестра субъектов малого и среднего предпринимательства Федеральной налоговой службы России</w:t>
      </w:r>
      <w:r>
        <w:rPr>
          <w:sz w:val="28"/>
          <w:szCs w:val="28"/>
        </w:rPr>
        <w:t>, в сравнении с 2016 годом общее количество субъектов МСП округа уменьшилось с 4082 единиц до 2508 единиц</w:t>
      </w:r>
      <w:r w:rsidR="0058603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705F" w:rsidRDefault="00AC705F" w:rsidP="00A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видам экономической деятельности предприятия распределены следующим образом: </w:t>
      </w:r>
    </w:p>
    <w:p w:rsidR="00AC705F" w:rsidRDefault="00AC705F" w:rsidP="00AC705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и розничная торговля – 906 (36,13%),</w:t>
      </w:r>
    </w:p>
    <w:p w:rsidR="00AC705F" w:rsidRDefault="00AC705F" w:rsidP="00AC705F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операции с недвижимым имуществом – 448 (17,86%),</w:t>
      </w:r>
    </w:p>
    <w:p w:rsidR="00AC705F" w:rsidRDefault="00AC705F" w:rsidP="00AC705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– 325 (12,96%),</w:t>
      </w:r>
    </w:p>
    <w:p w:rsidR="00AC705F" w:rsidRDefault="00AC705F" w:rsidP="00AC705F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-обрабатывающие производства – 272 (10,84%),</w:t>
      </w:r>
    </w:p>
    <w:p w:rsidR="00AC705F" w:rsidRDefault="00AC705F" w:rsidP="00AC705F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транспорт и хранение – 179 (7,13%).</w:t>
      </w:r>
    </w:p>
    <w:p w:rsidR="00AC705F" w:rsidRDefault="00AC705F" w:rsidP="00AC705F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 – 127 (5,06%),</w:t>
      </w:r>
    </w:p>
    <w:p w:rsidR="00AC705F" w:rsidRDefault="00AC705F" w:rsidP="00AC705F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гостиницы и предприятия общественного питания – 101 (4,02%),</w:t>
      </w:r>
    </w:p>
    <w:p w:rsidR="00AC705F" w:rsidRDefault="00AC705F" w:rsidP="00AC705F">
      <w:pPr>
        <w:rPr>
          <w:sz w:val="28"/>
          <w:szCs w:val="28"/>
        </w:rPr>
      </w:pPr>
      <w:r>
        <w:rPr>
          <w:sz w:val="28"/>
          <w:szCs w:val="28"/>
        </w:rPr>
        <w:t>- обеспечение электрической энергией, газом и паром – 15 (0,6%),</w:t>
      </w:r>
    </w:p>
    <w:p w:rsidR="00AC705F" w:rsidRDefault="00AC705F" w:rsidP="00AC7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добыча полезных ископаемых – 36 (1,44%),  </w:t>
      </w:r>
    </w:p>
    <w:p w:rsidR="00AC705F" w:rsidRDefault="00AC705F" w:rsidP="00AC705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прочих видов услуг – 99 (3,96%).</w:t>
      </w:r>
    </w:p>
    <w:p w:rsidR="00AC705F" w:rsidRDefault="00AC705F" w:rsidP="00A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01.01.2018 года численность работающих в малом и среднем предпринимательстве составляет 5,8 тысяч человек или 28,1% от общей численности занятых в экономике Рузского городского округа.</w:t>
      </w:r>
    </w:p>
    <w:p w:rsidR="00AC705F" w:rsidRDefault="00AC705F" w:rsidP="00A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работников малого предпринимательства за </w:t>
      </w:r>
      <w:r>
        <w:rPr>
          <w:sz w:val="28"/>
          <w:szCs w:val="28"/>
        </w:rPr>
        <w:br/>
        <w:t>2017 год составила около 24,1 тысяч рублей.</w:t>
      </w:r>
    </w:p>
    <w:p w:rsidR="00AC705F" w:rsidRDefault="00AC705F" w:rsidP="00A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оборота малых и средних предприятий составляет 31% в общем обороте всех предприятий округа. </w:t>
      </w:r>
    </w:p>
    <w:p w:rsidR="00AC705F" w:rsidRDefault="00AC705F" w:rsidP="00A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малым бизнесом округа вложено инвестиций в основной капитал около 1</w:t>
      </w:r>
      <w:r w:rsidR="00637EDA">
        <w:rPr>
          <w:sz w:val="28"/>
          <w:szCs w:val="28"/>
        </w:rPr>
        <w:t>,1</w:t>
      </w:r>
      <w:r>
        <w:rPr>
          <w:sz w:val="28"/>
          <w:szCs w:val="28"/>
        </w:rPr>
        <w:t xml:space="preserve"> мл</w:t>
      </w:r>
      <w:r w:rsidR="00637EDA">
        <w:rPr>
          <w:sz w:val="28"/>
          <w:szCs w:val="28"/>
        </w:rPr>
        <w:t>рд</w:t>
      </w:r>
      <w:r>
        <w:rPr>
          <w:sz w:val="28"/>
          <w:szCs w:val="28"/>
        </w:rPr>
        <w:t>. рублей.</w:t>
      </w:r>
    </w:p>
    <w:p w:rsidR="00AC705F" w:rsidRDefault="00AC705F" w:rsidP="00A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закупок среди субъектов малого бизнеса района по результатам проведенных торгов и запросов котировок для муниципальных нужд составила </w:t>
      </w:r>
      <w:r w:rsidRPr="001C0214">
        <w:rPr>
          <w:rFonts w:eastAsia="Calibri"/>
          <w:sz w:val="28"/>
          <w:szCs w:val="28"/>
        </w:rPr>
        <w:t>78,1%.</w:t>
      </w:r>
    </w:p>
    <w:p w:rsidR="00AC705F" w:rsidRPr="001C0214" w:rsidRDefault="00AC705F" w:rsidP="00AC705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C0214">
        <w:rPr>
          <w:rFonts w:eastAsia="Calibri"/>
          <w:color w:val="000000"/>
          <w:sz w:val="28"/>
          <w:szCs w:val="28"/>
        </w:rPr>
        <w:t>Сумма налоговых поступлений в местный бюджет от субъектов малого предпринимательства на конец 2017 года составила 162 млн. руб., что на 14 млн. руб. или на 9,3% выше, чем в 2016 году.</w:t>
      </w:r>
    </w:p>
    <w:p w:rsidR="00AC705F" w:rsidRPr="005A072F" w:rsidRDefault="00AC705F" w:rsidP="00AC705F">
      <w:pPr>
        <w:ind w:firstLine="567"/>
        <w:jc w:val="both"/>
        <w:rPr>
          <w:sz w:val="28"/>
          <w:szCs w:val="28"/>
        </w:rPr>
      </w:pPr>
      <w:r w:rsidRPr="005A072F">
        <w:rPr>
          <w:sz w:val="28"/>
          <w:szCs w:val="28"/>
        </w:rPr>
        <w:t xml:space="preserve">С целью содействия развитию малого и среднего предпринимательства в Рузском </w:t>
      </w:r>
      <w:r>
        <w:rPr>
          <w:sz w:val="28"/>
          <w:szCs w:val="28"/>
        </w:rPr>
        <w:t>городском округе</w:t>
      </w:r>
      <w:r w:rsidRPr="005A072F">
        <w:rPr>
          <w:sz w:val="28"/>
          <w:szCs w:val="28"/>
        </w:rPr>
        <w:t xml:space="preserve"> работают структуры поддержки: Оперативный штаб по развитию малого и среднего предпринимательства, Муниципальное </w:t>
      </w:r>
      <w:r>
        <w:rPr>
          <w:sz w:val="28"/>
          <w:szCs w:val="28"/>
        </w:rPr>
        <w:t xml:space="preserve">казенное </w:t>
      </w:r>
      <w:r w:rsidRPr="005A072F">
        <w:rPr>
          <w:sz w:val="28"/>
          <w:szCs w:val="28"/>
        </w:rPr>
        <w:t xml:space="preserve">учреждение </w:t>
      </w:r>
      <w:r w:rsidRPr="00583BE5">
        <w:rPr>
          <w:color w:val="000000"/>
          <w:sz w:val="28"/>
          <w:szCs w:val="28"/>
          <w:lang w:eastAsia="ru-RU"/>
        </w:rPr>
        <w:t>«Центр по развитию инвестиционной деятельности и оказанию поддержки субъектам МСП»</w:t>
      </w:r>
      <w:r w:rsidRPr="005A072F">
        <w:rPr>
          <w:sz w:val="28"/>
          <w:szCs w:val="28"/>
        </w:rPr>
        <w:t>, Рузская торгово-промышленная палата, Общественная приемная Уполномоченного по защите прав предпринимателей Московской области в Рузском городском округе.</w:t>
      </w:r>
    </w:p>
    <w:p w:rsidR="00AC705F" w:rsidRPr="00C30218" w:rsidRDefault="00AC705F" w:rsidP="00AC705F">
      <w:pPr>
        <w:ind w:firstLine="567"/>
        <w:jc w:val="both"/>
        <w:rPr>
          <w:sz w:val="28"/>
          <w:szCs w:val="28"/>
        </w:rPr>
      </w:pPr>
      <w:r w:rsidRPr="00C30218">
        <w:rPr>
          <w:sz w:val="28"/>
          <w:szCs w:val="28"/>
        </w:rPr>
        <w:t xml:space="preserve">В округе реализуется муниципальная программа «Предпринимательство Рузского </w:t>
      </w:r>
      <w:r w:rsidR="00C30218" w:rsidRPr="00C30218">
        <w:rPr>
          <w:sz w:val="28"/>
          <w:szCs w:val="28"/>
        </w:rPr>
        <w:t>городского округа</w:t>
      </w:r>
      <w:r w:rsidRPr="00C30218">
        <w:rPr>
          <w:sz w:val="28"/>
          <w:szCs w:val="28"/>
        </w:rPr>
        <w:t xml:space="preserve">». </w:t>
      </w:r>
    </w:p>
    <w:p w:rsidR="00AC705F" w:rsidRDefault="00AC705F" w:rsidP="00AC705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47E3D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7</w:t>
      </w:r>
      <w:r w:rsidRPr="00147E3D">
        <w:rPr>
          <w:color w:val="000000"/>
          <w:sz w:val="28"/>
          <w:szCs w:val="28"/>
        </w:rPr>
        <w:t xml:space="preserve"> году по программам поддержки малого и среднего предпринимательства </w:t>
      </w:r>
      <w:r>
        <w:rPr>
          <w:color w:val="000000"/>
          <w:sz w:val="28"/>
          <w:szCs w:val="28"/>
        </w:rPr>
        <w:t xml:space="preserve">получено 10 </w:t>
      </w:r>
      <w:r w:rsidRPr="00147E3D">
        <w:rPr>
          <w:color w:val="000000"/>
          <w:sz w:val="28"/>
          <w:szCs w:val="28"/>
        </w:rPr>
        <w:t xml:space="preserve">субсидий на общую сумму </w:t>
      </w:r>
      <w:r>
        <w:rPr>
          <w:color w:val="000000"/>
          <w:sz w:val="28"/>
          <w:szCs w:val="28"/>
        </w:rPr>
        <w:t xml:space="preserve">более 2 </w:t>
      </w:r>
      <w:r w:rsidRPr="00147E3D">
        <w:rPr>
          <w:color w:val="000000"/>
          <w:sz w:val="28"/>
          <w:szCs w:val="28"/>
        </w:rPr>
        <w:t>млн. руб.</w:t>
      </w:r>
      <w:r>
        <w:rPr>
          <w:color w:val="000000"/>
          <w:sz w:val="28"/>
          <w:szCs w:val="28"/>
        </w:rPr>
        <w:t>, в том числе:</w:t>
      </w:r>
    </w:p>
    <w:p w:rsidR="00AC705F" w:rsidRDefault="00AC705F" w:rsidP="00AC705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7E3D">
        <w:rPr>
          <w:color w:val="000000"/>
          <w:sz w:val="28"/>
          <w:szCs w:val="28"/>
        </w:rPr>
        <w:t xml:space="preserve">По муниципальной программе «Предпринимательство Рузского </w:t>
      </w:r>
      <w:r w:rsidR="00C30218">
        <w:rPr>
          <w:color w:val="000000"/>
          <w:sz w:val="28"/>
          <w:szCs w:val="28"/>
        </w:rPr>
        <w:t>городского округа</w:t>
      </w:r>
      <w:r w:rsidRPr="00147E3D">
        <w:rPr>
          <w:color w:val="000000"/>
          <w:sz w:val="28"/>
          <w:szCs w:val="28"/>
        </w:rPr>
        <w:t xml:space="preserve">» - </w:t>
      </w:r>
      <w:r>
        <w:rPr>
          <w:color w:val="000000"/>
          <w:sz w:val="28"/>
          <w:szCs w:val="28"/>
        </w:rPr>
        <w:t>5</w:t>
      </w:r>
      <w:r w:rsidRPr="00147E3D">
        <w:rPr>
          <w:color w:val="000000"/>
          <w:sz w:val="28"/>
          <w:szCs w:val="28"/>
        </w:rPr>
        <w:t xml:space="preserve"> предпринимателей на общую сумму более 1-го млн. руб.;</w:t>
      </w:r>
    </w:p>
    <w:p w:rsidR="00AC705F" w:rsidRDefault="00AC705F" w:rsidP="00AC70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7E3D">
        <w:rPr>
          <w:color w:val="000000"/>
          <w:sz w:val="28"/>
          <w:szCs w:val="28"/>
        </w:rPr>
        <w:t xml:space="preserve">По областной программе «Предпринимательство Подмосковья» - </w:t>
      </w:r>
      <w:r>
        <w:rPr>
          <w:color w:val="000000"/>
          <w:sz w:val="28"/>
          <w:szCs w:val="28"/>
        </w:rPr>
        <w:t>2</w:t>
      </w:r>
      <w:r w:rsidRPr="00147E3D">
        <w:rPr>
          <w:color w:val="000000"/>
          <w:sz w:val="28"/>
          <w:szCs w:val="28"/>
        </w:rPr>
        <w:t xml:space="preserve"> предпринимателей на сумму </w:t>
      </w:r>
      <w:r>
        <w:rPr>
          <w:color w:val="000000"/>
          <w:sz w:val="28"/>
          <w:szCs w:val="28"/>
        </w:rPr>
        <w:t>около 700 тыс. руб.</w:t>
      </w:r>
    </w:p>
    <w:p w:rsidR="00AC705F" w:rsidRDefault="00AC705F" w:rsidP="00AC70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6F7A">
        <w:rPr>
          <w:color w:val="000000"/>
          <w:sz w:val="28"/>
          <w:szCs w:val="28"/>
        </w:rPr>
        <w:t xml:space="preserve"> </w:t>
      </w:r>
      <w:r w:rsidRPr="00147E3D">
        <w:rPr>
          <w:color w:val="000000"/>
          <w:sz w:val="28"/>
          <w:szCs w:val="28"/>
        </w:rPr>
        <w:t xml:space="preserve">По областной программе сельского хозяйства получили поддержку </w:t>
      </w:r>
      <w:r>
        <w:rPr>
          <w:color w:val="000000"/>
          <w:sz w:val="28"/>
          <w:szCs w:val="28"/>
        </w:rPr>
        <w:t>3</w:t>
      </w:r>
      <w:r w:rsidRPr="00147E3D">
        <w:rPr>
          <w:color w:val="000000"/>
          <w:sz w:val="28"/>
          <w:szCs w:val="28"/>
        </w:rPr>
        <w:t xml:space="preserve"> фермер</w:t>
      </w:r>
      <w:r>
        <w:rPr>
          <w:color w:val="000000"/>
          <w:sz w:val="28"/>
          <w:szCs w:val="28"/>
        </w:rPr>
        <w:t>а</w:t>
      </w:r>
      <w:r w:rsidRPr="00147E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147E3D">
        <w:rPr>
          <w:color w:val="000000"/>
          <w:sz w:val="28"/>
          <w:szCs w:val="28"/>
        </w:rPr>
        <w:t xml:space="preserve"> на общую сумму </w:t>
      </w:r>
      <w:r>
        <w:rPr>
          <w:color w:val="000000"/>
          <w:sz w:val="28"/>
          <w:szCs w:val="28"/>
        </w:rPr>
        <w:t xml:space="preserve">более </w:t>
      </w:r>
      <w:r w:rsidRPr="00147E3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50</w:t>
      </w:r>
      <w:r w:rsidRPr="00147E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 w:rsidRPr="00147E3D">
        <w:rPr>
          <w:color w:val="000000"/>
          <w:sz w:val="28"/>
          <w:szCs w:val="28"/>
        </w:rPr>
        <w:t>. руб.</w:t>
      </w:r>
      <w:r>
        <w:rPr>
          <w:color w:val="000000"/>
          <w:sz w:val="28"/>
          <w:szCs w:val="28"/>
        </w:rPr>
        <w:t xml:space="preserve"> (</w:t>
      </w:r>
      <w:r w:rsidRPr="00147E3D">
        <w:rPr>
          <w:color w:val="000000"/>
          <w:sz w:val="28"/>
          <w:szCs w:val="28"/>
        </w:rPr>
        <w:t>В 2016 году по программам поддержки малого и среднего предпринимательства и сельского хозяйства получена 21 субсидия на общую сумму 14.2 млн. руб.</w:t>
      </w:r>
      <w:r>
        <w:rPr>
          <w:color w:val="000000"/>
          <w:sz w:val="28"/>
          <w:szCs w:val="28"/>
        </w:rPr>
        <w:t>)</w:t>
      </w:r>
    </w:p>
    <w:p w:rsidR="00AC705F" w:rsidRDefault="00AC705F" w:rsidP="00A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D3608">
        <w:rPr>
          <w:sz w:val="28"/>
          <w:szCs w:val="28"/>
        </w:rPr>
        <w:t xml:space="preserve">с муниципальной программой «Предпринимательство Рузского </w:t>
      </w:r>
      <w:r w:rsidR="00C30218">
        <w:rPr>
          <w:sz w:val="28"/>
          <w:szCs w:val="28"/>
        </w:rPr>
        <w:t>городского округа</w:t>
      </w:r>
      <w:r w:rsidRPr="00CD3608">
        <w:rPr>
          <w:sz w:val="28"/>
          <w:szCs w:val="28"/>
        </w:rPr>
        <w:t>»,</w:t>
      </w:r>
      <w:r>
        <w:rPr>
          <w:sz w:val="28"/>
          <w:szCs w:val="28"/>
        </w:rPr>
        <w:t xml:space="preserve"> для оказания содействия развития предпринимательства, в округе проведено 5 тематических круглых столов с бизнесом, направленных на информационную поддержку 3 обучающих семинара, организованы конкурсы на звание «Лучший предприниматель года», «Парикмахерского искусства и ногтевого сервиса», по итогам которых 19 предпринимателей различных сфер деятельности награждены ценными призами и дипломами, на торжественном мероприятии «День предпринимателя».</w:t>
      </w:r>
    </w:p>
    <w:p w:rsidR="00AC705F" w:rsidRDefault="00AC705F" w:rsidP="00AC705F">
      <w:pPr>
        <w:ind w:firstLine="567"/>
        <w:jc w:val="both"/>
        <w:rPr>
          <w:sz w:val="28"/>
          <w:szCs w:val="28"/>
        </w:rPr>
      </w:pPr>
      <w:r w:rsidRPr="00A01EEA">
        <w:rPr>
          <w:sz w:val="28"/>
          <w:szCs w:val="28"/>
        </w:rPr>
        <w:t xml:space="preserve">За 2017 год организовано участие предпринимателей, осуществляющих деятельность в области </w:t>
      </w:r>
      <w:r w:rsidRPr="00A01EEA">
        <w:rPr>
          <w:color w:val="000000"/>
          <w:sz w:val="28"/>
          <w:szCs w:val="28"/>
        </w:rPr>
        <w:t>ремесел, народных художественных промыслов Рузского городского округа в 5-ти тематических мероприятиях округа.</w:t>
      </w:r>
      <w:r>
        <w:rPr>
          <w:sz w:val="28"/>
          <w:szCs w:val="28"/>
        </w:rPr>
        <w:t xml:space="preserve"> В ноябре месяце проведена выставка-ярмарка «Золотая осень» с привлечением крестьянских (фермерских) хозяйств округа, где также проведен конкурс на оригинальную корзину «Дары осени». </w:t>
      </w:r>
    </w:p>
    <w:p w:rsidR="00AC705F" w:rsidRDefault="00AC705F" w:rsidP="00AC7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развития бизнеса в 2018 году администрацией запланировано решение следующих задач:</w:t>
      </w:r>
    </w:p>
    <w:p w:rsidR="00AC705F" w:rsidRDefault="00AC705F" w:rsidP="00AC705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муниципальной программы «Предпринимательство Рузского городского округа»;</w:t>
      </w:r>
    </w:p>
    <w:p w:rsidR="00AC705F" w:rsidRDefault="00AC705F" w:rsidP="00AC7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участия предпринимателей округа в областной программе «Предпринимательство Подмосковья»;</w:t>
      </w:r>
    </w:p>
    <w:p w:rsidR="00AC705F" w:rsidRDefault="00AC705F" w:rsidP="00AC7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проблем малых предприятий, направленного на выявление и решение проблем, связанных с предпринимательской деятельностью.</w:t>
      </w:r>
    </w:p>
    <w:p w:rsidR="003362FC" w:rsidRPr="00E22D5C" w:rsidRDefault="003362FC" w:rsidP="00265F36">
      <w:pPr>
        <w:ind w:firstLine="567"/>
        <w:rPr>
          <w:b/>
          <w:i/>
          <w:color w:val="FF0000"/>
          <w:sz w:val="28"/>
          <w:szCs w:val="28"/>
        </w:rPr>
      </w:pPr>
    </w:p>
    <w:p w:rsidR="00265F36" w:rsidRPr="007C31AA" w:rsidRDefault="00265F36" w:rsidP="00265F36">
      <w:pPr>
        <w:ind w:firstLine="567"/>
        <w:rPr>
          <w:b/>
          <w:i/>
          <w:sz w:val="28"/>
          <w:szCs w:val="28"/>
        </w:rPr>
      </w:pPr>
      <w:r w:rsidRPr="007C31AA">
        <w:rPr>
          <w:b/>
          <w:i/>
          <w:sz w:val="28"/>
          <w:szCs w:val="28"/>
        </w:rPr>
        <w:t>Улучшение инвестиционной привлекательности</w:t>
      </w:r>
    </w:p>
    <w:p w:rsidR="00265F36" w:rsidRPr="00E22D5C" w:rsidRDefault="00265F36" w:rsidP="00265F36">
      <w:pPr>
        <w:ind w:firstLine="567"/>
        <w:rPr>
          <w:b/>
          <w:i/>
          <w:color w:val="FF0000"/>
          <w:sz w:val="16"/>
          <w:szCs w:val="16"/>
        </w:rPr>
      </w:pPr>
    </w:p>
    <w:p w:rsidR="00265F36" w:rsidRPr="007C31AA" w:rsidRDefault="00265F36" w:rsidP="00265F36">
      <w:pPr>
        <w:ind w:firstLine="567"/>
        <w:jc w:val="both"/>
        <w:rPr>
          <w:sz w:val="28"/>
          <w:szCs w:val="28"/>
        </w:rPr>
      </w:pPr>
      <w:r w:rsidRPr="007C31AA">
        <w:rPr>
          <w:sz w:val="28"/>
          <w:szCs w:val="28"/>
        </w:rPr>
        <w:t xml:space="preserve">Одним из важнейших направлений экономического развития </w:t>
      </w:r>
      <w:r w:rsidR="007C31AA" w:rsidRPr="007C31AA">
        <w:rPr>
          <w:sz w:val="28"/>
          <w:szCs w:val="28"/>
        </w:rPr>
        <w:t xml:space="preserve">округа </w:t>
      </w:r>
      <w:r w:rsidRPr="007C31AA">
        <w:rPr>
          <w:sz w:val="28"/>
          <w:szCs w:val="28"/>
        </w:rPr>
        <w:t xml:space="preserve">является инвестиционная политика. </w:t>
      </w:r>
    </w:p>
    <w:p w:rsidR="00265F36" w:rsidRDefault="00265F36" w:rsidP="00265F36">
      <w:pPr>
        <w:jc w:val="both"/>
        <w:rPr>
          <w:sz w:val="28"/>
          <w:szCs w:val="28"/>
        </w:rPr>
      </w:pPr>
      <w:r w:rsidRPr="007C31AA">
        <w:rPr>
          <w:sz w:val="28"/>
          <w:szCs w:val="28"/>
        </w:rPr>
        <w:t xml:space="preserve">        Уровень инвестиционной активности предприятий является одним из основных факторов, характеризующих развитие</w:t>
      </w:r>
      <w:r w:rsidR="007C31AA" w:rsidRPr="007C31AA">
        <w:rPr>
          <w:sz w:val="28"/>
          <w:szCs w:val="28"/>
        </w:rPr>
        <w:t xml:space="preserve"> Рузского городского округа</w:t>
      </w:r>
      <w:r w:rsidRPr="007C31AA">
        <w:rPr>
          <w:sz w:val="28"/>
          <w:szCs w:val="28"/>
        </w:rPr>
        <w:t>.</w:t>
      </w:r>
    </w:p>
    <w:p w:rsidR="00C774FB" w:rsidRPr="00680C75" w:rsidRDefault="00C774FB" w:rsidP="00C774FB">
      <w:pPr>
        <w:ind w:firstLine="567"/>
        <w:jc w:val="both"/>
        <w:rPr>
          <w:sz w:val="28"/>
          <w:szCs w:val="28"/>
        </w:rPr>
      </w:pPr>
      <w:r w:rsidRPr="00680C75">
        <w:rPr>
          <w:i/>
          <w:sz w:val="28"/>
          <w:szCs w:val="28"/>
        </w:rPr>
        <w:t>Объем инвестиций в основной капитал</w:t>
      </w:r>
      <w:r w:rsidRPr="00680C75">
        <w:rPr>
          <w:sz w:val="28"/>
          <w:szCs w:val="28"/>
        </w:rPr>
        <w:t xml:space="preserve"> (за исключением бюджетных средств) </w:t>
      </w:r>
      <w:r w:rsidRPr="00680C75">
        <w:rPr>
          <w:i/>
          <w:sz w:val="28"/>
          <w:szCs w:val="28"/>
        </w:rPr>
        <w:t>в расчете на 1 жителя</w:t>
      </w:r>
      <w:r w:rsidRPr="00680C75">
        <w:rPr>
          <w:sz w:val="28"/>
          <w:szCs w:val="28"/>
        </w:rPr>
        <w:t xml:space="preserve"> в 2017 году составил </w:t>
      </w:r>
      <w:r>
        <w:rPr>
          <w:sz w:val="28"/>
          <w:szCs w:val="28"/>
        </w:rPr>
        <w:t>158,9</w:t>
      </w:r>
      <w:r w:rsidRPr="00680C75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9,4</w:t>
      </w:r>
      <w:r w:rsidRPr="00680C75">
        <w:rPr>
          <w:sz w:val="28"/>
          <w:szCs w:val="28"/>
        </w:rPr>
        <w:t>% выше уровня 2016 года.</w:t>
      </w:r>
    </w:p>
    <w:p w:rsidR="00C774FB" w:rsidRPr="007C31AA" w:rsidRDefault="00C774FB" w:rsidP="00265F36">
      <w:pPr>
        <w:jc w:val="both"/>
        <w:rPr>
          <w:sz w:val="28"/>
          <w:szCs w:val="28"/>
        </w:rPr>
      </w:pPr>
    </w:p>
    <w:p w:rsidR="00265F36" w:rsidRPr="00E22D5C" w:rsidRDefault="00C774FB" w:rsidP="00C774F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265F36" w:rsidRPr="007C31AA">
        <w:rPr>
          <w:sz w:val="28"/>
          <w:szCs w:val="28"/>
        </w:rPr>
        <w:t xml:space="preserve">а </w:t>
      </w:r>
      <w:r w:rsidR="007C31AA" w:rsidRPr="007C31AA">
        <w:rPr>
          <w:sz w:val="28"/>
          <w:szCs w:val="28"/>
        </w:rPr>
        <w:t>11,3</w:t>
      </w:r>
      <w:r w:rsidR="00265F36" w:rsidRPr="007C31A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 2017 году </w:t>
      </w:r>
      <w:r w:rsidR="007C31AA" w:rsidRPr="007C31AA">
        <w:rPr>
          <w:sz w:val="28"/>
          <w:szCs w:val="28"/>
        </w:rPr>
        <w:t>снизился</w:t>
      </w:r>
      <w:r w:rsidR="00265F36" w:rsidRPr="007C31AA">
        <w:rPr>
          <w:sz w:val="28"/>
          <w:szCs w:val="28"/>
        </w:rPr>
        <w:t xml:space="preserve"> </w:t>
      </w:r>
      <w:r w:rsidR="00265F36" w:rsidRPr="007C31AA">
        <w:rPr>
          <w:i/>
          <w:sz w:val="28"/>
          <w:szCs w:val="28"/>
        </w:rPr>
        <w:t>объем инвестиций в основной капитал (за исключение бюджетных средств)</w:t>
      </w:r>
      <w:r w:rsidR="00265F36" w:rsidRPr="007C31AA">
        <w:rPr>
          <w:b/>
          <w:sz w:val="28"/>
          <w:szCs w:val="28"/>
        </w:rPr>
        <w:t xml:space="preserve"> </w:t>
      </w:r>
      <w:r w:rsidR="00265F36" w:rsidRPr="007C31AA">
        <w:rPr>
          <w:i/>
          <w:sz w:val="28"/>
          <w:szCs w:val="28"/>
        </w:rPr>
        <w:t>крупных и средних предприятий района</w:t>
      </w:r>
      <w:r w:rsidR="00265F36" w:rsidRPr="007C31AA">
        <w:rPr>
          <w:b/>
          <w:sz w:val="28"/>
          <w:szCs w:val="28"/>
        </w:rPr>
        <w:t xml:space="preserve">, </w:t>
      </w:r>
      <w:r w:rsidR="00265F36" w:rsidRPr="007C31AA">
        <w:rPr>
          <w:sz w:val="28"/>
          <w:szCs w:val="28"/>
        </w:rPr>
        <w:t>в денежном выражении он составил</w:t>
      </w:r>
      <w:r w:rsidR="007C31AA">
        <w:rPr>
          <w:color w:val="FF0000"/>
          <w:sz w:val="28"/>
          <w:szCs w:val="28"/>
        </w:rPr>
        <w:t xml:space="preserve"> </w:t>
      </w:r>
      <w:r w:rsidR="007C31AA" w:rsidRPr="007C31AA">
        <w:rPr>
          <w:sz w:val="28"/>
          <w:szCs w:val="28"/>
        </w:rPr>
        <w:t>2,2</w:t>
      </w:r>
      <w:r>
        <w:rPr>
          <w:sz w:val="28"/>
          <w:szCs w:val="28"/>
        </w:rPr>
        <w:t xml:space="preserve"> млрд. рублей, на что повлияло с</w:t>
      </w:r>
      <w:r w:rsidR="00265F36" w:rsidRPr="007C31AA">
        <w:rPr>
          <w:sz w:val="28"/>
          <w:szCs w:val="28"/>
        </w:rPr>
        <w:t xml:space="preserve">нижение инвестиционной активности завода ООО «ЛГ </w:t>
      </w:r>
      <w:proofErr w:type="spellStart"/>
      <w:r w:rsidR="00265F36" w:rsidRPr="007C31AA">
        <w:rPr>
          <w:sz w:val="28"/>
          <w:szCs w:val="28"/>
        </w:rPr>
        <w:t>Электроникс</w:t>
      </w:r>
      <w:proofErr w:type="spellEnd"/>
      <w:r w:rsidR="00265F36" w:rsidRPr="007C31AA">
        <w:rPr>
          <w:sz w:val="28"/>
          <w:szCs w:val="28"/>
        </w:rPr>
        <w:t xml:space="preserve"> РУС»</w:t>
      </w:r>
      <w:r w:rsidR="007C31AA" w:rsidRPr="007C31A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7C31AA" w:rsidRPr="007C31AA">
        <w:rPr>
          <w:sz w:val="28"/>
          <w:szCs w:val="28"/>
        </w:rPr>
        <w:t xml:space="preserve"> 2017</w:t>
      </w:r>
      <w:r w:rsidR="00265F36" w:rsidRPr="007C31A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265F36" w:rsidRPr="007C31AA">
        <w:rPr>
          <w:sz w:val="28"/>
          <w:szCs w:val="28"/>
        </w:rPr>
        <w:t xml:space="preserve"> объем инвестиций завода</w:t>
      </w:r>
      <w:r>
        <w:rPr>
          <w:sz w:val="28"/>
          <w:szCs w:val="28"/>
        </w:rPr>
        <w:t xml:space="preserve"> по сравнению с 2016 годом</w:t>
      </w:r>
      <w:r w:rsidR="00265F36" w:rsidRPr="007C31AA">
        <w:rPr>
          <w:sz w:val="28"/>
          <w:szCs w:val="28"/>
        </w:rPr>
        <w:t xml:space="preserve"> снизился на </w:t>
      </w:r>
      <w:r w:rsidR="007C31AA" w:rsidRPr="007C31AA">
        <w:rPr>
          <w:sz w:val="28"/>
          <w:szCs w:val="28"/>
        </w:rPr>
        <w:t>47</w:t>
      </w:r>
      <w:r w:rsidR="00265F36" w:rsidRPr="007C31AA">
        <w:rPr>
          <w:sz w:val="28"/>
          <w:szCs w:val="28"/>
        </w:rPr>
        <w:t xml:space="preserve">% и составил </w:t>
      </w:r>
      <w:r w:rsidR="007C31AA" w:rsidRPr="007C31AA">
        <w:rPr>
          <w:sz w:val="28"/>
          <w:szCs w:val="28"/>
        </w:rPr>
        <w:t>497,7</w:t>
      </w:r>
      <w:r w:rsidR="00265F36" w:rsidRPr="007C31AA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>На 2018-2020 года предприятием не планируется крупных инвестиционных вложений</w:t>
      </w:r>
      <w:r w:rsidR="00160EC7">
        <w:rPr>
          <w:sz w:val="28"/>
          <w:szCs w:val="28"/>
        </w:rPr>
        <w:t>.</w:t>
      </w:r>
    </w:p>
    <w:p w:rsidR="00265F36" w:rsidRPr="00211E04" w:rsidRDefault="00265F36" w:rsidP="00D1550D">
      <w:pPr>
        <w:ind w:firstLine="567"/>
        <w:jc w:val="both"/>
        <w:rPr>
          <w:sz w:val="28"/>
          <w:szCs w:val="28"/>
        </w:rPr>
      </w:pPr>
      <w:r w:rsidRPr="00D70966">
        <w:rPr>
          <w:i/>
          <w:sz w:val="28"/>
          <w:szCs w:val="28"/>
        </w:rPr>
        <w:t>Объем инвестиций в основной капитал (за исключением бюджетный средств) малых предприятий (включая микро) и по жилищному строительству</w:t>
      </w:r>
      <w:r w:rsidRPr="00D70966">
        <w:rPr>
          <w:sz w:val="28"/>
          <w:szCs w:val="28"/>
        </w:rPr>
        <w:t xml:space="preserve"> </w:t>
      </w:r>
      <w:r w:rsidR="00D70966" w:rsidRPr="00F442EC">
        <w:rPr>
          <w:sz w:val="28"/>
          <w:szCs w:val="28"/>
        </w:rPr>
        <w:t>увеличился</w:t>
      </w:r>
      <w:r w:rsidRPr="00F442EC">
        <w:rPr>
          <w:sz w:val="28"/>
          <w:szCs w:val="28"/>
        </w:rPr>
        <w:t xml:space="preserve"> на </w:t>
      </w:r>
      <w:r w:rsidR="004906D9">
        <w:rPr>
          <w:sz w:val="28"/>
          <w:szCs w:val="28"/>
        </w:rPr>
        <w:t>16,7</w:t>
      </w:r>
      <w:r w:rsidRPr="00F442EC">
        <w:rPr>
          <w:sz w:val="28"/>
          <w:szCs w:val="28"/>
        </w:rPr>
        <w:t xml:space="preserve">% и составил </w:t>
      </w:r>
      <w:r w:rsidR="00D70966" w:rsidRPr="00F442EC">
        <w:rPr>
          <w:sz w:val="28"/>
          <w:szCs w:val="28"/>
        </w:rPr>
        <w:t>7,7</w:t>
      </w:r>
      <w:r w:rsidRPr="00F442EC">
        <w:rPr>
          <w:sz w:val="28"/>
          <w:szCs w:val="28"/>
        </w:rPr>
        <w:t xml:space="preserve"> млрд. рублей.</w:t>
      </w:r>
      <w:r w:rsidRPr="00E22D5C">
        <w:rPr>
          <w:color w:val="FF0000"/>
          <w:sz w:val="28"/>
          <w:szCs w:val="28"/>
        </w:rPr>
        <w:t xml:space="preserve"> </w:t>
      </w:r>
      <w:r w:rsidRPr="00F442EC">
        <w:rPr>
          <w:sz w:val="28"/>
          <w:szCs w:val="28"/>
        </w:rPr>
        <w:t xml:space="preserve">На </w:t>
      </w:r>
      <w:r w:rsidR="00D1550D">
        <w:rPr>
          <w:sz w:val="28"/>
          <w:szCs w:val="28"/>
        </w:rPr>
        <w:t>рост</w:t>
      </w:r>
      <w:r w:rsidRPr="00F442EC">
        <w:rPr>
          <w:sz w:val="28"/>
          <w:szCs w:val="28"/>
        </w:rPr>
        <w:t xml:space="preserve"> показателя повлияло </w:t>
      </w:r>
      <w:r w:rsidR="00F442EC" w:rsidRPr="00F442EC">
        <w:rPr>
          <w:sz w:val="28"/>
          <w:szCs w:val="28"/>
        </w:rPr>
        <w:t xml:space="preserve">увеличение </w:t>
      </w:r>
      <w:r w:rsidRPr="00F442EC">
        <w:rPr>
          <w:sz w:val="28"/>
          <w:szCs w:val="28"/>
        </w:rPr>
        <w:t>объемо</w:t>
      </w:r>
      <w:r w:rsidR="00F442EC" w:rsidRPr="00F442EC">
        <w:rPr>
          <w:sz w:val="28"/>
          <w:szCs w:val="28"/>
        </w:rPr>
        <w:t>в жилищного строительства в 2017</w:t>
      </w:r>
      <w:r w:rsidRPr="00F442EC">
        <w:rPr>
          <w:sz w:val="28"/>
          <w:szCs w:val="28"/>
        </w:rPr>
        <w:t xml:space="preserve"> году по сравнению с 201</w:t>
      </w:r>
      <w:r w:rsidR="00F442EC" w:rsidRPr="00F442EC">
        <w:rPr>
          <w:sz w:val="28"/>
          <w:szCs w:val="28"/>
        </w:rPr>
        <w:t>6</w:t>
      </w:r>
      <w:r w:rsidRPr="00F442EC">
        <w:rPr>
          <w:sz w:val="28"/>
          <w:szCs w:val="28"/>
        </w:rPr>
        <w:t xml:space="preserve"> годом на </w:t>
      </w:r>
      <w:r w:rsidR="00DF5DFE">
        <w:rPr>
          <w:sz w:val="28"/>
          <w:szCs w:val="28"/>
        </w:rPr>
        <w:t>37</w:t>
      </w:r>
      <w:r w:rsidRPr="00F442EC">
        <w:rPr>
          <w:sz w:val="28"/>
          <w:szCs w:val="28"/>
        </w:rPr>
        <w:t>% (201</w:t>
      </w:r>
      <w:r w:rsidR="00F442EC" w:rsidRPr="00F442EC">
        <w:rPr>
          <w:sz w:val="28"/>
          <w:szCs w:val="28"/>
        </w:rPr>
        <w:t>7</w:t>
      </w:r>
      <w:r w:rsidRPr="00F442EC">
        <w:rPr>
          <w:sz w:val="28"/>
          <w:szCs w:val="28"/>
        </w:rPr>
        <w:t xml:space="preserve"> год – </w:t>
      </w:r>
      <w:r w:rsidR="00D1550D">
        <w:rPr>
          <w:sz w:val="28"/>
          <w:szCs w:val="28"/>
        </w:rPr>
        <w:t>105,5</w:t>
      </w:r>
      <w:r w:rsidRPr="00211E04">
        <w:rPr>
          <w:sz w:val="28"/>
          <w:szCs w:val="28"/>
        </w:rPr>
        <w:t xml:space="preserve"> </w:t>
      </w:r>
      <w:proofErr w:type="spellStart"/>
      <w:r w:rsidRPr="00211E04">
        <w:rPr>
          <w:sz w:val="28"/>
          <w:szCs w:val="28"/>
        </w:rPr>
        <w:t>тыс.кв.м</w:t>
      </w:r>
      <w:proofErr w:type="spellEnd"/>
      <w:r w:rsidRPr="00211E04">
        <w:rPr>
          <w:sz w:val="28"/>
          <w:szCs w:val="28"/>
        </w:rPr>
        <w:t>., в 201</w:t>
      </w:r>
      <w:r w:rsidR="00F442EC" w:rsidRPr="00211E04">
        <w:rPr>
          <w:sz w:val="28"/>
          <w:szCs w:val="28"/>
        </w:rPr>
        <w:t>6</w:t>
      </w:r>
      <w:r w:rsidRPr="00211E04">
        <w:rPr>
          <w:sz w:val="28"/>
          <w:szCs w:val="28"/>
        </w:rPr>
        <w:t xml:space="preserve"> – </w:t>
      </w:r>
      <w:r w:rsidR="00211E04" w:rsidRPr="00211E04">
        <w:rPr>
          <w:sz w:val="28"/>
          <w:szCs w:val="28"/>
        </w:rPr>
        <w:t>77</w:t>
      </w:r>
      <w:r w:rsidRPr="00211E04">
        <w:rPr>
          <w:sz w:val="28"/>
          <w:szCs w:val="28"/>
        </w:rPr>
        <w:t xml:space="preserve"> </w:t>
      </w:r>
      <w:proofErr w:type="spellStart"/>
      <w:r w:rsidRPr="00211E04">
        <w:rPr>
          <w:sz w:val="28"/>
          <w:szCs w:val="28"/>
        </w:rPr>
        <w:t>тыс.кв.м</w:t>
      </w:r>
      <w:proofErr w:type="spellEnd"/>
      <w:r w:rsidRPr="00211E04">
        <w:rPr>
          <w:sz w:val="28"/>
          <w:szCs w:val="28"/>
        </w:rPr>
        <w:t xml:space="preserve">.). </w:t>
      </w:r>
      <w:r w:rsidRPr="009A2065">
        <w:rPr>
          <w:sz w:val="28"/>
          <w:szCs w:val="28"/>
        </w:rPr>
        <w:t xml:space="preserve">На территории Рузского </w:t>
      </w:r>
      <w:r w:rsidR="009A2065" w:rsidRPr="009A2065">
        <w:rPr>
          <w:sz w:val="28"/>
          <w:szCs w:val="28"/>
        </w:rPr>
        <w:t>городского округа</w:t>
      </w:r>
      <w:r w:rsidRPr="009A2065">
        <w:rPr>
          <w:sz w:val="28"/>
          <w:szCs w:val="28"/>
        </w:rPr>
        <w:t xml:space="preserve"> в </w:t>
      </w:r>
      <w:r w:rsidRPr="00680C75">
        <w:rPr>
          <w:sz w:val="28"/>
          <w:szCs w:val="28"/>
        </w:rPr>
        <w:t>201</w:t>
      </w:r>
      <w:r w:rsidR="00680C75" w:rsidRPr="00680C75">
        <w:rPr>
          <w:sz w:val="28"/>
          <w:szCs w:val="28"/>
        </w:rPr>
        <w:t>7</w:t>
      </w:r>
      <w:r w:rsidRPr="00680C75">
        <w:rPr>
          <w:sz w:val="28"/>
          <w:szCs w:val="28"/>
        </w:rPr>
        <w:t xml:space="preserve"> году введено в эксплуатацию</w:t>
      </w:r>
      <w:r w:rsidRPr="00E22D5C">
        <w:rPr>
          <w:color w:val="FF0000"/>
          <w:sz w:val="28"/>
          <w:szCs w:val="28"/>
        </w:rPr>
        <w:t xml:space="preserve"> </w:t>
      </w:r>
      <w:r w:rsidR="00211E04" w:rsidRPr="00211E04">
        <w:rPr>
          <w:sz w:val="28"/>
          <w:szCs w:val="28"/>
        </w:rPr>
        <w:t>7</w:t>
      </w:r>
      <w:r w:rsidRPr="00211E04">
        <w:rPr>
          <w:sz w:val="28"/>
          <w:szCs w:val="28"/>
        </w:rPr>
        <w:t xml:space="preserve"> многоквартирных жилых домов с общей площадью </w:t>
      </w:r>
      <w:r w:rsidR="00211E04" w:rsidRPr="00211E04">
        <w:rPr>
          <w:sz w:val="28"/>
          <w:szCs w:val="28"/>
        </w:rPr>
        <w:t>23,7</w:t>
      </w:r>
      <w:r w:rsidRPr="00211E04">
        <w:rPr>
          <w:sz w:val="28"/>
          <w:szCs w:val="28"/>
        </w:rPr>
        <w:t xml:space="preserve"> тыс. </w:t>
      </w:r>
      <w:proofErr w:type="spellStart"/>
      <w:r w:rsidRPr="00211E04">
        <w:rPr>
          <w:sz w:val="28"/>
          <w:szCs w:val="28"/>
        </w:rPr>
        <w:t>кв.м</w:t>
      </w:r>
      <w:proofErr w:type="spellEnd"/>
      <w:r w:rsidRPr="00211E04">
        <w:rPr>
          <w:sz w:val="28"/>
          <w:szCs w:val="28"/>
        </w:rPr>
        <w:t xml:space="preserve">. и индивидуального жилищного строительства с общей площадью </w:t>
      </w:r>
      <w:r w:rsidR="00211E04" w:rsidRPr="00211E04">
        <w:rPr>
          <w:sz w:val="28"/>
          <w:szCs w:val="28"/>
        </w:rPr>
        <w:t>81,8</w:t>
      </w:r>
      <w:r w:rsidRPr="00211E04">
        <w:rPr>
          <w:sz w:val="28"/>
          <w:szCs w:val="28"/>
        </w:rPr>
        <w:t xml:space="preserve"> </w:t>
      </w:r>
      <w:proofErr w:type="spellStart"/>
      <w:r w:rsidRPr="00211E04">
        <w:rPr>
          <w:sz w:val="28"/>
          <w:szCs w:val="28"/>
        </w:rPr>
        <w:t>тыс.кв.м</w:t>
      </w:r>
      <w:proofErr w:type="spellEnd"/>
      <w:r w:rsidR="00211E04" w:rsidRPr="00211E04">
        <w:rPr>
          <w:sz w:val="28"/>
          <w:szCs w:val="28"/>
        </w:rPr>
        <w:t>.</w:t>
      </w:r>
    </w:p>
    <w:p w:rsidR="00265F36" w:rsidRPr="00680C75" w:rsidRDefault="00265F36" w:rsidP="00191835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75">
        <w:rPr>
          <w:rFonts w:eastAsia="Calibri"/>
          <w:sz w:val="28"/>
          <w:szCs w:val="28"/>
          <w:lang w:eastAsia="en-US"/>
        </w:rPr>
        <w:t>Вместе с тем, в 201</w:t>
      </w:r>
      <w:r w:rsidR="00680C75" w:rsidRPr="00680C75">
        <w:rPr>
          <w:rFonts w:eastAsia="Calibri"/>
          <w:sz w:val="28"/>
          <w:szCs w:val="28"/>
          <w:lang w:eastAsia="en-US"/>
        </w:rPr>
        <w:t>7</w:t>
      </w:r>
      <w:r w:rsidRPr="00680C75">
        <w:rPr>
          <w:rFonts w:eastAsia="Calibri"/>
          <w:sz w:val="28"/>
          <w:szCs w:val="28"/>
          <w:lang w:eastAsia="en-US"/>
        </w:rPr>
        <w:t xml:space="preserve"> году на территории </w:t>
      </w:r>
      <w:r w:rsidR="00680C75" w:rsidRPr="00680C75">
        <w:rPr>
          <w:rFonts w:eastAsia="Calibri"/>
          <w:sz w:val="28"/>
          <w:szCs w:val="28"/>
          <w:lang w:eastAsia="en-US"/>
        </w:rPr>
        <w:t>округа</w:t>
      </w:r>
      <w:r w:rsidRPr="00680C75">
        <w:rPr>
          <w:rFonts w:eastAsia="Calibri"/>
          <w:sz w:val="28"/>
          <w:szCs w:val="28"/>
          <w:lang w:eastAsia="en-US"/>
        </w:rPr>
        <w:t xml:space="preserve"> начали производственную деятельность </w:t>
      </w:r>
      <w:r w:rsidR="00D1550D">
        <w:rPr>
          <w:rFonts w:eastAsia="Calibri"/>
          <w:sz w:val="28"/>
          <w:szCs w:val="28"/>
          <w:lang w:eastAsia="en-US"/>
        </w:rPr>
        <w:t>6</w:t>
      </w:r>
      <w:r w:rsidRPr="00680C75">
        <w:rPr>
          <w:rFonts w:eastAsia="Calibri"/>
          <w:sz w:val="28"/>
          <w:szCs w:val="28"/>
          <w:lang w:eastAsia="en-US"/>
        </w:rPr>
        <w:t xml:space="preserve"> промышленных предприятия</w:t>
      </w:r>
      <w:r w:rsidRPr="00191835">
        <w:rPr>
          <w:rFonts w:eastAsia="Calibri"/>
          <w:sz w:val="28"/>
          <w:szCs w:val="28"/>
          <w:lang w:eastAsia="en-US"/>
        </w:rPr>
        <w:t>,</w:t>
      </w:r>
      <w:r w:rsidRPr="00E22D5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80C75">
        <w:rPr>
          <w:rFonts w:eastAsia="Calibri"/>
          <w:sz w:val="28"/>
          <w:szCs w:val="28"/>
          <w:lang w:eastAsia="en-US"/>
        </w:rPr>
        <w:t xml:space="preserve">на которых создано </w:t>
      </w:r>
      <w:r w:rsidR="00A3099B">
        <w:rPr>
          <w:rFonts w:eastAsia="Calibri"/>
          <w:sz w:val="28"/>
          <w:szCs w:val="28"/>
          <w:lang w:eastAsia="en-US"/>
        </w:rPr>
        <w:t>более</w:t>
      </w:r>
      <w:r w:rsidRPr="00680C75">
        <w:rPr>
          <w:rFonts w:eastAsia="Calibri"/>
          <w:sz w:val="28"/>
          <w:szCs w:val="28"/>
          <w:lang w:eastAsia="en-US"/>
        </w:rPr>
        <w:t xml:space="preserve"> </w:t>
      </w:r>
      <w:r w:rsidR="00680C75" w:rsidRPr="00680C75">
        <w:rPr>
          <w:rFonts w:eastAsia="Calibri"/>
          <w:sz w:val="28"/>
          <w:szCs w:val="28"/>
          <w:lang w:eastAsia="en-US"/>
        </w:rPr>
        <w:t>3</w:t>
      </w:r>
      <w:r w:rsidRPr="00680C75">
        <w:rPr>
          <w:rFonts w:eastAsia="Calibri"/>
          <w:sz w:val="28"/>
          <w:szCs w:val="28"/>
          <w:lang w:eastAsia="en-US"/>
        </w:rPr>
        <w:t>00 рабочих мест</w:t>
      </w:r>
      <w:r w:rsidR="001647C1">
        <w:rPr>
          <w:rFonts w:eastAsia="Calibri"/>
          <w:sz w:val="28"/>
          <w:szCs w:val="28"/>
          <w:lang w:eastAsia="en-US"/>
        </w:rPr>
        <w:t xml:space="preserve"> (ООО «АГС-Бетон», ООО «Атлант», ООО «</w:t>
      </w:r>
      <w:proofErr w:type="spellStart"/>
      <w:r w:rsidR="001647C1">
        <w:rPr>
          <w:rFonts w:eastAsia="Calibri"/>
          <w:sz w:val="28"/>
          <w:szCs w:val="28"/>
          <w:lang w:eastAsia="en-US"/>
        </w:rPr>
        <w:t>Ванорттон</w:t>
      </w:r>
      <w:proofErr w:type="spellEnd"/>
      <w:r w:rsidR="001647C1">
        <w:rPr>
          <w:rFonts w:eastAsia="Calibri"/>
          <w:sz w:val="28"/>
          <w:szCs w:val="28"/>
          <w:lang w:eastAsia="en-US"/>
        </w:rPr>
        <w:t>-Производство»</w:t>
      </w:r>
      <w:r w:rsidR="00BF7C84">
        <w:rPr>
          <w:rFonts w:eastAsia="Calibri"/>
          <w:sz w:val="28"/>
          <w:szCs w:val="28"/>
          <w:lang w:eastAsia="en-US"/>
        </w:rPr>
        <w:t xml:space="preserve">, </w:t>
      </w:r>
      <w:r w:rsidR="00A3099B">
        <w:rPr>
          <w:rFonts w:eastAsia="Calibri"/>
          <w:sz w:val="28"/>
          <w:szCs w:val="28"/>
          <w:lang w:eastAsia="en-US"/>
        </w:rPr>
        <w:t xml:space="preserve">ООО </w:t>
      </w:r>
      <w:proofErr w:type="spellStart"/>
      <w:r w:rsidR="00A3099B">
        <w:rPr>
          <w:rFonts w:eastAsia="Calibri"/>
          <w:sz w:val="28"/>
          <w:szCs w:val="28"/>
          <w:lang w:eastAsia="en-US"/>
        </w:rPr>
        <w:t>Моревский</w:t>
      </w:r>
      <w:proofErr w:type="spellEnd"/>
      <w:r w:rsidR="00A3099B">
        <w:rPr>
          <w:rFonts w:eastAsia="Calibri"/>
          <w:sz w:val="28"/>
          <w:szCs w:val="28"/>
          <w:lang w:eastAsia="en-US"/>
        </w:rPr>
        <w:t xml:space="preserve"> завод железобетонных изделий», ООО «</w:t>
      </w:r>
      <w:proofErr w:type="spellStart"/>
      <w:r w:rsidR="00A3099B">
        <w:rPr>
          <w:rFonts w:eastAsia="Calibri"/>
          <w:sz w:val="28"/>
          <w:szCs w:val="28"/>
          <w:lang w:eastAsia="en-US"/>
        </w:rPr>
        <w:t>Бау</w:t>
      </w:r>
      <w:proofErr w:type="spellEnd"/>
      <w:r w:rsidR="00A3099B">
        <w:rPr>
          <w:rFonts w:eastAsia="Calibri"/>
          <w:sz w:val="28"/>
          <w:szCs w:val="28"/>
          <w:lang w:eastAsia="en-US"/>
        </w:rPr>
        <w:t>-Бетон», ООО «Переработка»</w:t>
      </w:r>
      <w:r w:rsidR="001647C1">
        <w:rPr>
          <w:rFonts w:eastAsia="Calibri"/>
          <w:sz w:val="28"/>
          <w:szCs w:val="28"/>
          <w:lang w:eastAsia="en-US"/>
        </w:rPr>
        <w:t>).</w:t>
      </w:r>
    </w:p>
    <w:p w:rsidR="00265F36" w:rsidRPr="00680C75" w:rsidRDefault="00265F36" w:rsidP="00265F36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80C75">
        <w:rPr>
          <w:sz w:val="28"/>
          <w:szCs w:val="28"/>
          <w:lang w:eastAsia="ru-RU"/>
        </w:rPr>
        <w:t>Реализуются инвестиционные проекты:</w:t>
      </w:r>
    </w:p>
    <w:p w:rsidR="00265F36" w:rsidRPr="00680C75" w:rsidRDefault="00265F36" w:rsidP="00FA2CFC">
      <w:pPr>
        <w:numPr>
          <w:ilvl w:val="0"/>
          <w:numId w:val="14"/>
        </w:numPr>
        <w:suppressAutoHyphens w:val="0"/>
        <w:spacing w:after="120" w:line="276" w:lineRule="auto"/>
        <w:ind w:left="1134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0C75">
        <w:rPr>
          <w:rFonts w:eastAsia="Calibri"/>
          <w:sz w:val="28"/>
          <w:szCs w:val="28"/>
          <w:lang w:eastAsia="en-US"/>
        </w:rPr>
        <w:t>ООО «</w:t>
      </w:r>
      <w:proofErr w:type="spellStart"/>
      <w:r w:rsidR="00680C75" w:rsidRPr="00680C75">
        <w:rPr>
          <w:rFonts w:eastAsia="Calibri"/>
          <w:sz w:val="28"/>
          <w:szCs w:val="28"/>
          <w:lang w:eastAsia="en-US"/>
        </w:rPr>
        <w:t>Глобал</w:t>
      </w:r>
      <w:proofErr w:type="spellEnd"/>
      <w:r w:rsidR="00680C75" w:rsidRPr="00680C7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80C75" w:rsidRPr="00680C75">
        <w:rPr>
          <w:rFonts w:eastAsia="Calibri"/>
          <w:sz w:val="28"/>
          <w:szCs w:val="28"/>
          <w:lang w:eastAsia="en-US"/>
        </w:rPr>
        <w:t>Хэлфкеар</w:t>
      </w:r>
      <w:proofErr w:type="spellEnd"/>
      <w:r w:rsidRPr="00680C75">
        <w:rPr>
          <w:rFonts w:eastAsia="Calibri"/>
          <w:sz w:val="28"/>
          <w:szCs w:val="28"/>
          <w:lang w:eastAsia="en-US"/>
        </w:rPr>
        <w:t xml:space="preserve">» в </w:t>
      </w:r>
      <w:r w:rsidR="00680C75" w:rsidRPr="00680C75">
        <w:rPr>
          <w:rFonts w:eastAsia="Calibri"/>
          <w:sz w:val="28"/>
          <w:szCs w:val="28"/>
          <w:lang w:eastAsia="en-US"/>
        </w:rPr>
        <w:t>п</w:t>
      </w:r>
      <w:r w:rsidRPr="00680C75">
        <w:rPr>
          <w:rFonts w:eastAsia="Calibri"/>
          <w:sz w:val="28"/>
          <w:szCs w:val="28"/>
          <w:lang w:eastAsia="en-US"/>
        </w:rPr>
        <w:t xml:space="preserve">. </w:t>
      </w:r>
      <w:r w:rsidR="00680C75" w:rsidRPr="00680C75">
        <w:rPr>
          <w:rFonts w:eastAsia="Calibri"/>
          <w:sz w:val="28"/>
          <w:szCs w:val="28"/>
          <w:lang w:eastAsia="en-US"/>
        </w:rPr>
        <w:t>Тучково</w:t>
      </w:r>
      <w:r w:rsidRPr="00680C75">
        <w:rPr>
          <w:rFonts w:eastAsia="Calibri"/>
          <w:sz w:val="28"/>
          <w:szCs w:val="28"/>
          <w:lang w:eastAsia="en-US"/>
        </w:rPr>
        <w:t xml:space="preserve"> – по </w:t>
      </w:r>
      <w:r w:rsidR="00680C75" w:rsidRPr="00680C75">
        <w:rPr>
          <w:rFonts w:eastAsia="Calibri"/>
          <w:sz w:val="28"/>
          <w:szCs w:val="28"/>
          <w:lang w:eastAsia="en-US"/>
        </w:rPr>
        <w:t>производству биологический активных добавок</w:t>
      </w:r>
      <w:r w:rsidRPr="00680C75">
        <w:rPr>
          <w:rFonts w:eastAsia="Calibri"/>
          <w:sz w:val="28"/>
          <w:szCs w:val="28"/>
          <w:lang w:eastAsia="en-US"/>
        </w:rPr>
        <w:t xml:space="preserve"> (инвестиции – </w:t>
      </w:r>
      <w:r w:rsidR="00680C75" w:rsidRPr="00680C75">
        <w:rPr>
          <w:rFonts w:eastAsia="Calibri"/>
          <w:sz w:val="28"/>
          <w:szCs w:val="28"/>
          <w:lang w:eastAsia="en-US"/>
        </w:rPr>
        <w:t>350</w:t>
      </w:r>
      <w:r w:rsidR="00BF7C84">
        <w:rPr>
          <w:rFonts w:eastAsia="Calibri"/>
          <w:sz w:val="28"/>
          <w:szCs w:val="28"/>
          <w:lang w:eastAsia="en-US"/>
        </w:rPr>
        <w:t xml:space="preserve"> млн. рублей</w:t>
      </w:r>
      <w:r w:rsidRPr="00680C75">
        <w:rPr>
          <w:rFonts w:eastAsia="Calibri"/>
          <w:sz w:val="28"/>
          <w:szCs w:val="28"/>
          <w:lang w:eastAsia="en-US"/>
        </w:rPr>
        <w:t xml:space="preserve">). Срок реализации проекта </w:t>
      </w:r>
      <w:r w:rsidR="00680C75" w:rsidRPr="00680C75">
        <w:rPr>
          <w:rFonts w:eastAsia="Calibri"/>
          <w:sz w:val="28"/>
          <w:szCs w:val="28"/>
          <w:lang w:eastAsia="en-US"/>
        </w:rPr>
        <w:t>2 квартал 2018</w:t>
      </w:r>
      <w:r w:rsidRPr="00680C75">
        <w:rPr>
          <w:rFonts w:eastAsia="Calibri"/>
          <w:sz w:val="28"/>
          <w:szCs w:val="28"/>
          <w:lang w:eastAsia="en-US"/>
        </w:rPr>
        <w:t xml:space="preserve"> года. </w:t>
      </w:r>
    </w:p>
    <w:p w:rsidR="0026448B" w:rsidRPr="0026448B" w:rsidRDefault="0026448B" w:rsidP="00FA2CFC">
      <w:pPr>
        <w:numPr>
          <w:ilvl w:val="0"/>
          <w:numId w:val="14"/>
        </w:numPr>
        <w:suppressAutoHyphens w:val="0"/>
        <w:spacing w:after="120" w:line="276" w:lineRule="auto"/>
        <w:ind w:left="1134"/>
        <w:jc w:val="both"/>
        <w:rPr>
          <w:sz w:val="28"/>
          <w:szCs w:val="28"/>
          <w:lang w:eastAsia="ru-RU"/>
        </w:rPr>
      </w:pPr>
      <w:r w:rsidRPr="0026448B">
        <w:rPr>
          <w:sz w:val="28"/>
          <w:szCs w:val="28"/>
          <w:lang w:eastAsia="ru-RU"/>
        </w:rPr>
        <w:t xml:space="preserve">ИП </w:t>
      </w:r>
      <w:proofErr w:type="spellStart"/>
      <w:r>
        <w:rPr>
          <w:sz w:val="28"/>
          <w:szCs w:val="28"/>
          <w:lang w:eastAsia="ru-RU"/>
        </w:rPr>
        <w:t>Боуш</w:t>
      </w:r>
      <w:proofErr w:type="spellEnd"/>
      <w:r>
        <w:rPr>
          <w:sz w:val="28"/>
          <w:szCs w:val="28"/>
          <w:lang w:eastAsia="ru-RU"/>
        </w:rPr>
        <w:t xml:space="preserve"> О.И.</w:t>
      </w:r>
      <w:r w:rsidRPr="0026448B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г. Руза</w:t>
      </w:r>
      <w:r w:rsidRPr="0026448B">
        <w:rPr>
          <w:sz w:val="28"/>
          <w:szCs w:val="28"/>
          <w:lang w:eastAsia="ru-RU"/>
        </w:rPr>
        <w:t xml:space="preserve"> – Здание "Универсама" (инвестиции – 45 млн. рублей). Срок реализации проекта 2 квартал 2018 года;</w:t>
      </w:r>
    </w:p>
    <w:p w:rsidR="0026448B" w:rsidRPr="0026448B" w:rsidRDefault="0026448B" w:rsidP="00FA2CFC">
      <w:pPr>
        <w:numPr>
          <w:ilvl w:val="0"/>
          <w:numId w:val="14"/>
        </w:numPr>
        <w:suppressAutoHyphens w:val="0"/>
        <w:spacing w:after="120" w:line="276" w:lineRule="auto"/>
        <w:ind w:left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ОАО «</w:t>
      </w:r>
      <w:proofErr w:type="spellStart"/>
      <w:r>
        <w:rPr>
          <w:sz w:val="28"/>
          <w:szCs w:val="28"/>
          <w:lang w:eastAsia="ru-RU"/>
        </w:rPr>
        <w:t>Тучковский</w:t>
      </w:r>
      <w:proofErr w:type="spellEnd"/>
      <w:r>
        <w:rPr>
          <w:sz w:val="28"/>
          <w:szCs w:val="28"/>
          <w:lang w:eastAsia="ru-RU"/>
        </w:rPr>
        <w:t>» в</w:t>
      </w:r>
      <w:r w:rsidRPr="002644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д. Поречье</w:t>
      </w:r>
      <w:r w:rsidRPr="0026448B">
        <w:rPr>
          <w:sz w:val="28"/>
          <w:szCs w:val="28"/>
          <w:lang w:eastAsia="ru-RU"/>
        </w:rPr>
        <w:t xml:space="preserve"> – Реконструкция животноводческой фермы (инвестиции – </w:t>
      </w:r>
      <w:r>
        <w:rPr>
          <w:sz w:val="28"/>
          <w:szCs w:val="28"/>
          <w:lang w:eastAsia="ru-RU"/>
        </w:rPr>
        <w:t>24,1</w:t>
      </w:r>
      <w:r w:rsidRPr="0026448B">
        <w:rPr>
          <w:sz w:val="28"/>
          <w:szCs w:val="28"/>
          <w:lang w:eastAsia="ru-RU"/>
        </w:rPr>
        <w:t xml:space="preserve"> млн. рублей). Срок реализации проекта 2 квартал 2018 года;</w:t>
      </w:r>
    </w:p>
    <w:p w:rsidR="0026448B" w:rsidRPr="0026448B" w:rsidRDefault="0026448B" w:rsidP="00FA2CFC">
      <w:pPr>
        <w:numPr>
          <w:ilvl w:val="0"/>
          <w:numId w:val="14"/>
        </w:numPr>
        <w:suppressAutoHyphens w:val="0"/>
        <w:spacing w:after="120" w:line="276" w:lineRule="auto"/>
        <w:ind w:left="1134"/>
        <w:jc w:val="both"/>
        <w:rPr>
          <w:sz w:val="28"/>
          <w:szCs w:val="28"/>
          <w:lang w:eastAsia="ru-RU"/>
        </w:rPr>
      </w:pPr>
      <w:r w:rsidRPr="0026448B">
        <w:rPr>
          <w:sz w:val="28"/>
          <w:szCs w:val="28"/>
          <w:lang w:eastAsia="ru-RU"/>
        </w:rPr>
        <w:t>ООО "ТХ ТРИНИТИ"</w:t>
      </w:r>
      <w:r>
        <w:rPr>
          <w:sz w:val="28"/>
          <w:szCs w:val="28"/>
          <w:lang w:eastAsia="ru-RU"/>
        </w:rPr>
        <w:t xml:space="preserve"> в</w:t>
      </w:r>
      <w:r w:rsidRPr="002644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п. Тучково</w:t>
      </w:r>
      <w:r w:rsidRPr="0026448B">
        <w:rPr>
          <w:sz w:val="28"/>
          <w:szCs w:val="28"/>
          <w:lang w:eastAsia="ru-RU"/>
        </w:rPr>
        <w:t xml:space="preserve"> – Предприятие по производству комплектующих для оружия (инвестиции – </w:t>
      </w:r>
      <w:r>
        <w:rPr>
          <w:sz w:val="28"/>
          <w:szCs w:val="28"/>
          <w:lang w:eastAsia="ru-RU"/>
        </w:rPr>
        <w:t>110</w:t>
      </w:r>
      <w:r w:rsidRPr="0026448B">
        <w:rPr>
          <w:sz w:val="28"/>
          <w:szCs w:val="28"/>
          <w:lang w:eastAsia="ru-RU"/>
        </w:rPr>
        <w:t xml:space="preserve"> млн. рублей). Срок реализации проекта </w:t>
      </w:r>
      <w:r w:rsidR="00FA2CFC">
        <w:rPr>
          <w:sz w:val="28"/>
          <w:szCs w:val="28"/>
          <w:lang w:eastAsia="ru-RU"/>
        </w:rPr>
        <w:t>4</w:t>
      </w:r>
      <w:r w:rsidRPr="0026448B">
        <w:rPr>
          <w:sz w:val="28"/>
          <w:szCs w:val="28"/>
          <w:lang w:eastAsia="ru-RU"/>
        </w:rPr>
        <w:t xml:space="preserve"> квартал 2018 года;</w:t>
      </w:r>
    </w:p>
    <w:p w:rsidR="00265F36" w:rsidRPr="0083129C" w:rsidRDefault="00265F36" w:rsidP="00265F36">
      <w:pPr>
        <w:ind w:firstLine="567"/>
        <w:jc w:val="both"/>
        <w:rPr>
          <w:sz w:val="28"/>
          <w:szCs w:val="28"/>
        </w:rPr>
      </w:pPr>
      <w:r w:rsidRPr="0083129C">
        <w:rPr>
          <w:sz w:val="28"/>
          <w:szCs w:val="28"/>
        </w:rPr>
        <w:t xml:space="preserve">В </w:t>
      </w:r>
      <w:r w:rsidR="0083129C" w:rsidRPr="0083129C">
        <w:rPr>
          <w:sz w:val="28"/>
          <w:szCs w:val="28"/>
        </w:rPr>
        <w:t>округе</w:t>
      </w:r>
      <w:r w:rsidRPr="0083129C">
        <w:rPr>
          <w:sz w:val="28"/>
          <w:szCs w:val="28"/>
        </w:rPr>
        <w:t xml:space="preserve"> реализуется подпрограмма «Формирование инвестиционной привлекательности Рузского </w:t>
      </w:r>
      <w:r w:rsidR="0083129C" w:rsidRPr="0083129C">
        <w:rPr>
          <w:sz w:val="28"/>
          <w:szCs w:val="28"/>
        </w:rPr>
        <w:t>городского округа в 2018-2022</w:t>
      </w:r>
      <w:r w:rsidRPr="0083129C">
        <w:rPr>
          <w:sz w:val="28"/>
          <w:szCs w:val="28"/>
        </w:rPr>
        <w:t xml:space="preserve"> годах» входящая в муниципальную программу «Предпринимательство Рузского </w:t>
      </w:r>
      <w:r w:rsidR="0083129C" w:rsidRPr="0083129C">
        <w:rPr>
          <w:sz w:val="28"/>
          <w:szCs w:val="28"/>
        </w:rPr>
        <w:t>городского округа</w:t>
      </w:r>
      <w:r w:rsidRPr="0083129C">
        <w:rPr>
          <w:sz w:val="28"/>
          <w:szCs w:val="28"/>
        </w:rPr>
        <w:t>».</w:t>
      </w:r>
    </w:p>
    <w:p w:rsidR="0083129C" w:rsidRDefault="0083129C" w:rsidP="0083129C">
      <w:pPr>
        <w:ind w:firstLine="567"/>
        <w:jc w:val="both"/>
        <w:rPr>
          <w:sz w:val="28"/>
          <w:szCs w:val="28"/>
        </w:rPr>
      </w:pPr>
      <w:r w:rsidRPr="002224CF">
        <w:rPr>
          <w:i/>
          <w:sz w:val="28"/>
          <w:szCs w:val="28"/>
        </w:rPr>
        <w:t>Доля площади земельных участков, являющиеся объектами налогообложения земельным налогом, в общей площади территории района</w:t>
      </w:r>
      <w:r>
        <w:rPr>
          <w:sz w:val="28"/>
          <w:szCs w:val="28"/>
        </w:rPr>
        <w:t xml:space="preserve"> в 2017 году составила </w:t>
      </w:r>
      <w:r w:rsidR="004906D9">
        <w:rPr>
          <w:sz w:val="28"/>
          <w:szCs w:val="28"/>
        </w:rPr>
        <w:t>87,55</w:t>
      </w:r>
      <w:r>
        <w:rPr>
          <w:sz w:val="28"/>
          <w:szCs w:val="28"/>
        </w:rPr>
        <w:t>%.</w:t>
      </w:r>
    </w:p>
    <w:p w:rsidR="0083129C" w:rsidRPr="00A71B73" w:rsidRDefault="0083129C" w:rsidP="0083129C">
      <w:pPr>
        <w:ind w:firstLine="540"/>
        <w:jc w:val="both"/>
        <w:rPr>
          <w:sz w:val="28"/>
          <w:szCs w:val="28"/>
        </w:rPr>
      </w:pPr>
      <w:r w:rsidRPr="00A71B73">
        <w:rPr>
          <w:sz w:val="28"/>
          <w:szCs w:val="28"/>
        </w:rPr>
        <w:t>В целях обеспечения гарантированных поступлений в бюджет</w:t>
      </w:r>
      <w:r>
        <w:rPr>
          <w:sz w:val="28"/>
          <w:szCs w:val="28"/>
        </w:rPr>
        <w:t xml:space="preserve"> округа</w:t>
      </w:r>
      <w:r w:rsidRPr="00A71B73">
        <w:rPr>
          <w:sz w:val="28"/>
          <w:szCs w:val="28"/>
        </w:rPr>
        <w:t xml:space="preserve"> осуществляется контроль за поступлением арендной платы. В адрес арендаторов </w:t>
      </w:r>
      <w:r w:rsidRPr="00A71B73">
        <w:rPr>
          <w:sz w:val="28"/>
          <w:szCs w:val="28"/>
        </w:rPr>
        <w:lastRenderedPageBreak/>
        <w:t xml:space="preserve">направляются уведомления об арендной плате, и проводится работа по вопросу правильности заполнения платежных документов. </w:t>
      </w:r>
    </w:p>
    <w:p w:rsidR="0083129C" w:rsidRPr="00A71B73" w:rsidRDefault="0083129C" w:rsidP="0083129C">
      <w:pPr>
        <w:ind w:firstLine="540"/>
        <w:jc w:val="both"/>
        <w:rPr>
          <w:sz w:val="28"/>
          <w:szCs w:val="28"/>
        </w:rPr>
      </w:pPr>
      <w:r w:rsidRPr="00A71B73">
        <w:rPr>
          <w:sz w:val="28"/>
          <w:szCs w:val="28"/>
        </w:rPr>
        <w:t>В адрес неплательщиков направляются уведомления с требованием о немедленном погашении задолженности по арендным платежам за земельные участки. Арендаторы, имеющие задолженность, приглашаются на заседание Межведомственной комиссии по мобилизации доходов бюджета</w:t>
      </w:r>
      <w:r>
        <w:rPr>
          <w:sz w:val="28"/>
          <w:szCs w:val="28"/>
        </w:rPr>
        <w:t xml:space="preserve"> округа</w:t>
      </w:r>
      <w:r w:rsidRPr="00A71B73">
        <w:rPr>
          <w:sz w:val="28"/>
          <w:szCs w:val="28"/>
        </w:rPr>
        <w:t>.</w:t>
      </w:r>
    </w:p>
    <w:p w:rsidR="0083129C" w:rsidRPr="00A71B73" w:rsidRDefault="0083129C" w:rsidP="0083129C">
      <w:pPr>
        <w:ind w:firstLine="540"/>
        <w:jc w:val="both"/>
        <w:rPr>
          <w:sz w:val="28"/>
          <w:szCs w:val="28"/>
        </w:rPr>
      </w:pPr>
      <w:r w:rsidRPr="00A71B73">
        <w:rPr>
          <w:sz w:val="28"/>
          <w:szCs w:val="28"/>
        </w:rPr>
        <w:t>Проводится постоянная работа по подготовке документов для передачи в юридический отдел для подачи исковых заявлений в Московский областной суд по взысканию задолженности по арендным платежам и расторжению договоров аренды земельных участков.</w:t>
      </w:r>
    </w:p>
    <w:p w:rsidR="00BF5E46" w:rsidRPr="00265F36" w:rsidRDefault="00BF5E46" w:rsidP="00BF5E46">
      <w:pPr>
        <w:ind w:firstLine="567"/>
        <w:jc w:val="both"/>
        <w:rPr>
          <w:color w:val="538135"/>
          <w:sz w:val="28"/>
          <w:szCs w:val="28"/>
        </w:rPr>
      </w:pPr>
    </w:p>
    <w:p w:rsidR="00915936" w:rsidRPr="00B34CB0" w:rsidRDefault="00915936" w:rsidP="00980DE0">
      <w:pPr>
        <w:ind w:firstLine="567"/>
        <w:rPr>
          <w:b/>
          <w:i/>
          <w:sz w:val="28"/>
          <w:szCs w:val="28"/>
        </w:rPr>
      </w:pPr>
      <w:r w:rsidRPr="00B34CB0">
        <w:rPr>
          <w:b/>
          <w:i/>
          <w:sz w:val="28"/>
          <w:szCs w:val="28"/>
        </w:rPr>
        <w:t>Сельское хозяйство</w:t>
      </w:r>
    </w:p>
    <w:p w:rsidR="00915936" w:rsidRPr="00B34CB0" w:rsidRDefault="00915936" w:rsidP="00915936">
      <w:pPr>
        <w:ind w:firstLine="567"/>
        <w:rPr>
          <w:b/>
          <w:i/>
          <w:sz w:val="28"/>
          <w:szCs w:val="28"/>
        </w:rPr>
      </w:pPr>
    </w:p>
    <w:p w:rsidR="008522D1" w:rsidRDefault="008522D1" w:rsidP="008522D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 xml:space="preserve">Сегодня развитие </w:t>
      </w:r>
      <w:r w:rsidRPr="00797ADC">
        <w:rPr>
          <w:b/>
          <w:sz w:val="28"/>
          <w:szCs w:val="28"/>
          <w:lang w:eastAsia="ru-RU"/>
        </w:rPr>
        <w:t>агропромышленного комплекса</w:t>
      </w:r>
      <w:r w:rsidRPr="00797ADC">
        <w:rPr>
          <w:sz w:val="28"/>
          <w:szCs w:val="28"/>
          <w:lang w:eastAsia="ru-RU"/>
        </w:rPr>
        <w:t xml:space="preserve"> </w:t>
      </w:r>
      <w:r w:rsidR="00B34CB0">
        <w:rPr>
          <w:sz w:val="28"/>
          <w:szCs w:val="28"/>
          <w:lang w:eastAsia="ru-RU"/>
        </w:rPr>
        <w:t>округа</w:t>
      </w:r>
      <w:r w:rsidRPr="00797ADC">
        <w:rPr>
          <w:sz w:val="28"/>
          <w:szCs w:val="28"/>
          <w:lang w:eastAsia="ru-RU"/>
        </w:rPr>
        <w:t xml:space="preserve">, а также развитие малых форм хозяйствования является приоритетной задачей в условиях выполнения мероприятий по </w:t>
      </w:r>
      <w:proofErr w:type="spellStart"/>
      <w:r w:rsidRPr="00797ADC">
        <w:rPr>
          <w:sz w:val="28"/>
          <w:szCs w:val="28"/>
          <w:lang w:eastAsia="ru-RU"/>
        </w:rPr>
        <w:t>импортозамещению</w:t>
      </w:r>
      <w:proofErr w:type="spellEnd"/>
      <w:r w:rsidRPr="00797ADC">
        <w:rPr>
          <w:sz w:val="28"/>
          <w:szCs w:val="28"/>
          <w:lang w:eastAsia="ru-RU"/>
        </w:rPr>
        <w:t xml:space="preserve"> и </w:t>
      </w:r>
      <w:proofErr w:type="spellStart"/>
      <w:r w:rsidRPr="00797ADC">
        <w:rPr>
          <w:sz w:val="28"/>
          <w:szCs w:val="28"/>
          <w:lang w:eastAsia="ru-RU"/>
        </w:rPr>
        <w:t>импортонезависимости</w:t>
      </w:r>
      <w:proofErr w:type="spellEnd"/>
      <w:r w:rsidRPr="00797AD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Основу агропромышленного комплекса Рузского городского округа составляет 12 сельскохозяйственных предприятий. </w:t>
      </w:r>
    </w:p>
    <w:p w:rsidR="00C668CB" w:rsidRPr="00797ADC" w:rsidRDefault="004906D9" w:rsidP="008522D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906D9">
        <w:rPr>
          <w:i/>
          <w:sz w:val="28"/>
          <w:szCs w:val="28"/>
          <w:lang w:eastAsia="ru-RU"/>
        </w:rPr>
        <w:t>Доля прибыльных сельскохозяйственных организаций в общим их числе</w:t>
      </w:r>
      <w:r>
        <w:rPr>
          <w:sz w:val="28"/>
          <w:szCs w:val="28"/>
          <w:lang w:eastAsia="ru-RU"/>
        </w:rPr>
        <w:t xml:space="preserve"> в 2017 году составила 100%. Из 5 сельскохозяйственных организаций, получивших в 2017 году государственную поддержку все 5 по итогам года -получили прибыль.</w:t>
      </w:r>
    </w:p>
    <w:p w:rsidR="008522D1" w:rsidRDefault="008522D1" w:rsidP="008522D1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 2017</w:t>
      </w:r>
      <w:r w:rsidRPr="00797ADC">
        <w:rPr>
          <w:b/>
          <w:i/>
          <w:sz w:val="28"/>
          <w:szCs w:val="28"/>
          <w:lang w:eastAsia="ru-RU"/>
        </w:rPr>
        <w:t xml:space="preserve"> году организована работа по участию </w:t>
      </w:r>
      <w:proofErr w:type="spellStart"/>
      <w:r w:rsidRPr="00797ADC">
        <w:rPr>
          <w:b/>
          <w:i/>
          <w:sz w:val="28"/>
          <w:szCs w:val="28"/>
          <w:lang w:eastAsia="ru-RU"/>
        </w:rPr>
        <w:t>сельскохозтоваропроизводителей</w:t>
      </w:r>
      <w:proofErr w:type="spellEnd"/>
      <w:r w:rsidRPr="00797ADC">
        <w:rPr>
          <w:b/>
          <w:i/>
          <w:sz w:val="28"/>
          <w:szCs w:val="28"/>
          <w:lang w:eastAsia="ru-RU"/>
        </w:rPr>
        <w:t xml:space="preserve"> </w:t>
      </w:r>
      <w:r>
        <w:rPr>
          <w:b/>
          <w:i/>
          <w:sz w:val="28"/>
          <w:szCs w:val="28"/>
          <w:lang w:eastAsia="ru-RU"/>
        </w:rPr>
        <w:t>округа</w:t>
      </w:r>
      <w:r w:rsidRPr="00797ADC">
        <w:rPr>
          <w:b/>
          <w:i/>
          <w:sz w:val="28"/>
          <w:szCs w:val="28"/>
          <w:lang w:eastAsia="ru-RU"/>
        </w:rPr>
        <w:t xml:space="preserve"> в государственной программе Московской области «Сельское хозяйство Подмосковья».</w:t>
      </w:r>
    </w:p>
    <w:p w:rsidR="008522D1" w:rsidRDefault="008522D1" w:rsidP="008522D1">
      <w:pPr>
        <w:suppressAutoHyphens w:val="0"/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47D7">
        <w:rPr>
          <w:rFonts w:eastAsiaTheme="minorHAnsi"/>
          <w:sz w:val="28"/>
          <w:szCs w:val="28"/>
          <w:lang w:eastAsia="en-US"/>
        </w:rPr>
        <w:t xml:space="preserve">В этом году </w:t>
      </w:r>
      <w:r>
        <w:rPr>
          <w:rFonts w:eastAsiaTheme="minorHAnsi"/>
          <w:sz w:val="28"/>
          <w:szCs w:val="28"/>
          <w:lang w:eastAsia="en-US"/>
        </w:rPr>
        <w:t>сельскохозяйственные предприятия округа</w:t>
      </w:r>
      <w:r w:rsidRPr="006347D7">
        <w:rPr>
          <w:rFonts w:eastAsiaTheme="minorHAnsi"/>
          <w:sz w:val="28"/>
          <w:szCs w:val="28"/>
          <w:lang w:eastAsia="en-US"/>
        </w:rPr>
        <w:t xml:space="preserve"> получили государственн</w:t>
      </w:r>
      <w:r>
        <w:rPr>
          <w:rFonts w:eastAsiaTheme="minorHAnsi"/>
          <w:sz w:val="28"/>
          <w:szCs w:val="28"/>
          <w:lang w:eastAsia="en-US"/>
        </w:rPr>
        <w:t>ую поддержку в   сумме   47 913 тыс</w:t>
      </w:r>
      <w:r w:rsidRPr="006347D7">
        <w:rPr>
          <w:rFonts w:eastAsiaTheme="minorHAnsi"/>
          <w:sz w:val="28"/>
          <w:szCs w:val="28"/>
          <w:lang w:eastAsia="en-US"/>
        </w:rPr>
        <w:t>. руб., в том числе крест</w:t>
      </w:r>
      <w:r>
        <w:rPr>
          <w:rFonts w:eastAsiaTheme="minorHAnsi"/>
          <w:sz w:val="28"/>
          <w:szCs w:val="28"/>
          <w:lang w:eastAsia="en-US"/>
        </w:rPr>
        <w:t>ьянские (фермерские) хозяйства 705</w:t>
      </w:r>
      <w:r w:rsidRPr="006347D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тыс</w:t>
      </w:r>
      <w:r w:rsidRPr="006347D7">
        <w:rPr>
          <w:rFonts w:eastAsiaTheme="minorHAnsi"/>
          <w:sz w:val="28"/>
          <w:szCs w:val="28"/>
          <w:lang w:eastAsia="en-US"/>
        </w:rPr>
        <w:t>.руб</w:t>
      </w:r>
      <w:proofErr w:type="spellEnd"/>
      <w:r w:rsidRPr="006347D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522D1" w:rsidRPr="006347D7" w:rsidRDefault="008522D1" w:rsidP="008522D1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сельскохозяйственных предприятий получили дотации на поддержку растениеводства и молочного животноводства в сумме 47 208 тыс. руб.</w:t>
      </w:r>
    </w:p>
    <w:p w:rsidR="008522D1" w:rsidRPr="006B7A3A" w:rsidRDefault="008522D1" w:rsidP="008522D1">
      <w:pPr>
        <w:suppressAutoHyphens w:val="0"/>
        <w:ind w:firstLine="284"/>
        <w:jc w:val="both"/>
        <w:rPr>
          <w:sz w:val="16"/>
          <w:szCs w:val="16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фермера</w:t>
      </w:r>
      <w:r w:rsidRPr="006B7A3A">
        <w:rPr>
          <w:sz w:val="28"/>
          <w:szCs w:val="28"/>
          <w:lang w:eastAsia="ru-RU"/>
        </w:rPr>
        <w:t xml:space="preserve"> получили дотации на поддержку молочного животноводства</w:t>
      </w:r>
      <w:r>
        <w:rPr>
          <w:sz w:val="28"/>
          <w:szCs w:val="28"/>
          <w:lang w:eastAsia="ru-RU"/>
        </w:rPr>
        <w:t xml:space="preserve"> в сумме 455</w:t>
      </w:r>
      <w:r w:rsidRPr="006B7A3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</w:t>
      </w:r>
      <w:r w:rsidRPr="006B7A3A">
        <w:rPr>
          <w:sz w:val="28"/>
          <w:szCs w:val="28"/>
          <w:lang w:eastAsia="ru-RU"/>
        </w:rPr>
        <w:t>. руб.:</w:t>
      </w:r>
    </w:p>
    <w:p w:rsidR="008522D1" w:rsidRPr="006B7A3A" w:rsidRDefault="008522D1" w:rsidP="008522D1">
      <w:pPr>
        <w:suppressAutoHyphens w:val="0"/>
        <w:ind w:firstLine="709"/>
        <w:rPr>
          <w:sz w:val="16"/>
          <w:szCs w:val="16"/>
          <w:lang w:eastAsia="ru-RU"/>
        </w:rPr>
      </w:pPr>
    </w:p>
    <w:p w:rsidR="008522D1" w:rsidRPr="006B7A3A" w:rsidRDefault="008522D1" w:rsidP="008522D1">
      <w:pPr>
        <w:suppressAutoHyphens w:val="0"/>
        <w:jc w:val="both"/>
        <w:rPr>
          <w:sz w:val="28"/>
          <w:szCs w:val="28"/>
          <w:lang w:eastAsia="ru-RU"/>
        </w:rPr>
      </w:pPr>
      <w:r w:rsidRPr="006B7A3A"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фермер</w:t>
      </w:r>
      <w:r w:rsidRPr="006B7A3A">
        <w:rPr>
          <w:sz w:val="28"/>
          <w:szCs w:val="28"/>
          <w:lang w:eastAsia="ru-RU"/>
        </w:rPr>
        <w:t xml:space="preserve"> в рамках программы «Предпринимательство Подмосковья» получили субсидии в сумме </w:t>
      </w:r>
      <w:r>
        <w:rPr>
          <w:sz w:val="28"/>
          <w:szCs w:val="28"/>
          <w:lang w:eastAsia="ru-RU"/>
        </w:rPr>
        <w:t>250 тыс. руб.</w:t>
      </w:r>
      <w:r w:rsidRPr="006B7A3A">
        <w:rPr>
          <w:sz w:val="28"/>
          <w:szCs w:val="28"/>
          <w:lang w:eastAsia="ru-RU"/>
        </w:rPr>
        <w:t xml:space="preserve"> на частичную компенсацию затрат, связанн</w:t>
      </w:r>
      <w:r>
        <w:rPr>
          <w:sz w:val="28"/>
          <w:szCs w:val="28"/>
          <w:lang w:eastAsia="ru-RU"/>
        </w:rPr>
        <w:t>ых с приобретением оборудования.</w:t>
      </w:r>
    </w:p>
    <w:p w:rsidR="008522D1" w:rsidRDefault="008522D1" w:rsidP="008522D1">
      <w:pPr>
        <w:suppressAutoHyphens w:val="0"/>
        <w:ind w:firstLine="567"/>
        <w:jc w:val="both"/>
        <w:rPr>
          <w:b/>
          <w:i/>
          <w:color w:val="FF0000"/>
          <w:sz w:val="28"/>
          <w:szCs w:val="28"/>
          <w:lang w:eastAsia="ru-RU"/>
        </w:rPr>
      </w:pPr>
    </w:p>
    <w:p w:rsidR="008522D1" w:rsidRPr="009751DA" w:rsidRDefault="008522D1" w:rsidP="008522D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2017</w:t>
      </w:r>
      <w:r w:rsidRPr="009751DA">
        <w:rPr>
          <w:sz w:val="28"/>
          <w:szCs w:val="28"/>
          <w:lang w:eastAsia="ru-RU"/>
        </w:rPr>
        <w:t xml:space="preserve"> году </w:t>
      </w:r>
      <w:r>
        <w:rPr>
          <w:sz w:val="28"/>
          <w:szCs w:val="28"/>
          <w:lang w:eastAsia="ru-RU"/>
        </w:rPr>
        <w:t xml:space="preserve">предприятиями </w:t>
      </w:r>
      <w:r w:rsidRPr="009751DA">
        <w:rPr>
          <w:sz w:val="28"/>
          <w:szCs w:val="28"/>
          <w:lang w:eastAsia="ru-RU"/>
        </w:rPr>
        <w:t xml:space="preserve">сельского хозяйства </w:t>
      </w:r>
      <w:r>
        <w:rPr>
          <w:sz w:val="28"/>
          <w:szCs w:val="28"/>
          <w:lang w:eastAsia="ru-RU"/>
        </w:rPr>
        <w:t xml:space="preserve">получена прибыль в размере 68 546 </w:t>
      </w:r>
      <w:proofErr w:type="spellStart"/>
      <w:r>
        <w:rPr>
          <w:sz w:val="28"/>
          <w:szCs w:val="28"/>
          <w:lang w:eastAsia="ru-RU"/>
        </w:rPr>
        <w:t>тыс.руб</w:t>
      </w:r>
      <w:proofErr w:type="spellEnd"/>
      <w:r>
        <w:rPr>
          <w:sz w:val="28"/>
          <w:szCs w:val="28"/>
          <w:lang w:eastAsia="ru-RU"/>
        </w:rPr>
        <w:t>. Выручка от реализации сельскохозяйственной продукции составила 763 791 тыс. руб.</w:t>
      </w:r>
    </w:p>
    <w:p w:rsidR="008522D1" w:rsidRDefault="008522D1" w:rsidP="008522D1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8522D1" w:rsidRPr="009751DA" w:rsidRDefault="008522D1" w:rsidP="008522D1">
      <w:pPr>
        <w:suppressAutoHyphens w:val="0"/>
        <w:ind w:firstLine="567"/>
        <w:jc w:val="both"/>
        <w:rPr>
          <w:i/>
          <w:sz w:val="28"/>
          <w:szCs w:val="28"/>
          <w:lang w:eastAsia="ru-RU"/>
        </w:rPr>
      </w:pPr>
      <w:r w:rsidRPr="009751DA">
        <w:rPr>
          <w:i/>
          <w:sz w:val="28"/>
          <w:szCs w:val="28"/>
          <w:lang w:eastAsia="ru-RU"/>
        </w:rPr>
        <w:t xml:space="preserve">Скоординированы работы </w:t>
      </w:r>
      <w:proofErr w:type="spellStart"/>
      <w:r w:rsidRPr="009751DA">
        <w:rPr>
          <w:i/>
          <w:sz w:val="28"/>
          <w:szCs w:val="28"/>
          <w:lang w:eastAsia="ru-RU"/>
        </w:rPr>
        <w:t>сельхозтоваропро</w:t>
      </w:r>
      <w:r>
        <w:rPr>
          <w:i/>
          <w:sz w:val="28"/>
          <w:szCs w:val="28"/>
          <w:lang w:eastAsia="ru-RU"/>
        </w:rPr>
        <w:t>изводителей</w:t>
      </w:r>
      <w:proofErr w:type="spellEnd"/>
      <w:r>
        <w:rPr>
          <w:i/>
          <w:sz w:val="28"/>
          <w:szCs w:val="28"/>
          <w:lang w:eastAsia="ru-RU"/>
        </w:rPr>
        <w:t xml:space="preserve"> по вовлечению в сельскохозяйственный </w:t>
      </w:r>
      <w:r w:rsidRPr="009751DA">
        <w:rPr>
          <w:i/>
          <w:sz w:val="28"/>
          <w:szCs w:val="28"/>
          <w:lang w:eastAsia="ru-RU"/>
        </w:rPr>
        <w:t>оборот земель сель</w:t>
      </w:r>
      <w:r>
        <w:rPr>
          <w:i/>
          <w:sz w:val="28"/>
          <w:szCs w:val="28"/>
          <w:lang w:eastAsia="ru-RU"/>
        </w:rPr>
        <w:t>ско</w:t>
      </w:r>
      <w:r w:rsidRPr="009751DA">
        <w:rPr>
          <w:i/>
          <w:sz w:val="28"/>
          <w:szCs w:val="28"/>
          <w:lang w:eastAsia="ru-RU"/>
        </w:rPr>
        <w:t>хоз</w:t>
      </w:r>
      <w:r>
        <w:rPr>
          <w:i/>
          <w:sz w:val="28"/>
          <w:szCs w:val="28"/>
          <w:lang w:eastAsia="ru-RU"/>
        </w:rPr>
        <w:t xml:space="preserve">яйственного </w:t>
      </w:r>
      <w:r w:rsidRPr="009751DA">
        <w:rPr>
          <w:i/>
          <w:sz w:val="28"/>
          <w:szCs w:val="28"/>
          <w:lang w:eastAsia="ru-RU"/>
        </w:rPr>
        <w:t>назначения.</w:t>
      </w:r>
    </w:p>
    <w:p w:rsidR="008522D1" w:rsidRDefault="008522D1" w:rsidP="008522D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 xml:space="preserve">За счет проведения </w:t>
      </w:r>
      <w:proofErr w:type="spellStart"/>
      <w:r w:rsidRPr="009751DA">
        <w:rPr>
          <w:sz w:val="28"/>
          <w:szCs w:val="28"/>
          <w:lang w:eastAsia="ru-RU"/>
        </w:rPr>
        <w:t>культуртехнических</w:t>
      </w:r>
      <w:proofErr w:type="spellEnd"/>
      <w:r w:rsidRPr="009751DA">
        <w:rPr>
          <w:sz w:val="28"/>
          <w:szCs w:val="28"/>
          <w:lang w:eastAsia="ru-RU"/>
        </w:rPr>
        <w:t xml:space="preserve"> ра</w:t>
      </w:r>
      <w:r>
        <w:rPr>
          <w:sz w:val="28"/>
          <w:szCs w:val="28"/>
          <w:lang w:eastAsia="ru-RU"/>
        </w:rPr>
        <w:t>бот вовлечено в севооборот 689,95</w:t>
      </w:r>
      <w:r w:rsidRPr="009751DA">
        <w:rPr>
          <w:sz w:val="28"/>
          <w:szCs w:val="28"/>
          <w:lang w:eastAsia="ru-RU"/>
        </w:rPr>
        <w:t xml:space="preserve"> га.  Плановый показатель выполнен на </w:t>
      </w:r>
      <w:r>
        <w:rPr>
          <w:sz w:val="28"/>
          <w:szCs w:val="28"/>
          <w:lang w:eastAsia="ru-RU"/>
        </w:rPr>
        <w:t>1</w:t>
      </w:r>
      <w:r w:rsidRPr="009751DA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>,1</w:t>
      </w:r>
      <w:r w:rsidRPr="009751DA">
        <w:rPr>
          <w:sz w:val="28"/>
          <w:szCs w:val="28"/>
          <w:lang w:eastAsia="ru-RU"/>
        </w:rPr>
        <w:t xml:space="preserve"> %.</w:t>
      </w:r>
    </w:p>
    <w:p w:rsidR="008522D1" w:rsidRPr="00893BE7" w:rsidRDefault="008522D1" w:rsidP="008522D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522D1" w:rsidRPr="00797ADC" w:rsidRDefault="008522D1" w:rsidP="008522D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>Доля использования пашни в общей</w:t>
      </w:r>
      <w:r w:rsidRPr="00797A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площади пашни составляет 93,89 %, что превышает уровень 2016 года на 1,66 процента. (в 2016 году – 92,23</w:t>
      </w:r>
      <w:r w:rsidRPr="00797ADC">
        <w:rPr>
          <w:sz w:val="28"/>
          <w:szCs w:val="28"/>
          <w:lang w:eastAsia="ru-RU"/>
        </w:rPr>
        <w:t>%).</w:t>
      </w:r>
    </w:p>
    <w:p w:rsidR="008522D1" w:rsidRDefault="008522D1" w:rsidP="008522D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22690">
        <w:rPr>
          <w:sz w:val="28"/>
          <w:szCs w:val="28"/>
          <w:lang w:eastAsia="ru-RU"/>
        </w:rPr>
        <w:t>По итогам рейтинга оценки эффективности работы органов местного самоуправления за 2017 год сельское хозяйство Рузского городского округа занимает 7 место.</w:t>
      </w:r>
      <w:r w:rsidRPr="00797ADC">
        <w:rPr>
          <w:sz w:val="28"/>
          <w:szCs w:val="28"/>
          <w:lang w:eastAsia="ru-RU"/>
        </w:rPr>
        <w:t xml:space="preserve"> </w:t>
      </w:r>
    </w:p>
    <w:p w:rsidR="008522D1" w:rsidRPr="00797ADC" w:rsidRDefault="008522D1" w:rsidP="008522D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522D1" w:rsidRPr="00797ADC" w:rsidRDefault="008522D1" w:rsidP="008522D1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797ADC">
        <w:rPr>
          <w:b/>
          <w:i/>
          <w:sz w:val="28"/>
          <w:szCs w:val="28"/>
          <w:lang w:eastAsia="ru-RU"/>
        </w:rPr>
        <w:t xml:space="preserve">Развитие малых форм хозяйствования (крестьянских (фермерских) хозяйств) является приоритетным направлением деятельности на территории Рузского </w:t>
      </w:r>
      <w:r>
        <w:rPr>
          <w:b/>
          <w:i/>
          <w:sz w:val="28"/>
          <w:szCs w:val="28"/>
          <w:lang w:eastAsia="ru-RU"/>
        </w:rPr>
        <w:t>городского округа</w:t>
      </w:r>
      <w:r w:rsidRPr="00797ADC">
        <w:rPr>
          <w:b/>
          <w:i/>
          <w:sz w:val="28"/>
          <w:szCs w:val="28"/>
          <w:lang w:eastAsia="ru-RU"/>
        </w:rPr>
        <w:t xml:space="preserve">. </w:t>
      </w:r>
    </w:p>
    <w:p w:rsidR="008522D1" w:rsidRDefault="008522D1" w:rsidP="00724A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 xml:space="preserve">На сегодняшний день в </w:t>
      </w:r>
      <w:r>
        <w:rPr>
          <w:sz w:val="28"/>
          <w:szCs w:val="28"/>
          <w:lang w:eastAsia="ru-RU"/>
        </w:rPr>
        <w:t>округе осуществляют деятельность 57</w:t>
      </w:r>
      <w:r w:rsidRPr="00187B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крестьянских (фермерских) хозяйств</w:t>
      </w:r>
      <w:r>
        <w:rPr>
          <w:sz w:val="28"/>
          <w:szCs w:val="28"/>
          <w:lang w:eastAsia="ru-RU"/>
        </w:rPr>
        <w:t xml:space="preserve">, что на 4 </w:t>
      </w:r>
      <w:r>
        <w:rPr>
          <w:rFonts w:eastAsia="Calibri"/>
          <w:sz w:val="28"/>
          <w:szCs w:val="28"/>
          <w:lang w:eastAsia="en-US"/>
        </w:rPr>
        <w:t>крестьянских (фермерских) хозяйств</w:t>
      </w:r>
      <w:r w:rsidRPr="006B7A3A"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ru-RU"/>
        </w:rPr>
        <w:t xml:space="preserve"> больше, чем в 2016 году.</w:t>
      </w:r>
    </w:p>
    <w:p w:rsidR="008522D1" w:rsidRPr="00B23B7A" w:rsidRDefault="008522D1" w:rsidP="00724AB1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2017</w:t>
      </w:r>
      <w:r w:rsidRPr="00B23B7A">
        <w:rPr>
          <w:rFonts w:eastAsia="Calibri"/>
          <w:sz w:val="28"/>
          <w:szCs w:val="28"/>
          <w:lang w:eastAsia="en-US"/>
        </w:rPr>
        <w:t xml:space="preserve"> год в </w:t>
      </w:r>
      <w:r>
        <w:rPr>
          <w:rFonts w:eastAsia="Calibri"/>
          <w:sz w:val="28"/>
          <w:szCs w:val="28"/>
          <w:lang w:eastAsia="en-US"/>
        </w:rPr>
        <w:t>округе крестьянским</w:t>
      </w:r>
      <w:r w:rsidRPr="00B23B7A">
        <w:rPr>
          <w:rFonts w:eastAsia="Calibri"/>
          <w:sz w:val="28"/>
          <w:szCs w:val="28"/>
          <w:lang w:eastAsia="en-US"/>
        </w:rPr>
        <w:t xml:space="preserve"> (фермер</w:t>
      </w:r>
      <w:r>
        <w:rPr>
          <w:rFonts w:eastAsia="Calibri"/>
          <w:sz w:val="28"/>
          <w:szCs w:val="28"/>
          <w:lang w:eastAsia="en-US"/>
        </w:rPr>
        <w:t>ским) хозяйством реализован инвестиционный проект</w:t>
      </w:r>
      <w:r w:rsidRPr="00B23B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КФХ «</w:t>
      </w:r>
      <w:proofErr w:type="spellStart"/>
      <w:r>
        <w:rPr>
          <w:rFonts w:eastAsia="Calibri"/>
          <w:sz w:val="28"/>
          <w:szCs w:val="28"/>
          <w:lang w:eastAsia="en-US"/>
        </w:rPr>
        <w:t>Наберухин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А.Н.» по строительству</w:t>
      </w:r>
      <w:r w:rsidRPr="00893BE7">
        <w:rPr>
          <w:rFonts w:eastAsia="Calibri"/>
          <w:sz w:val="28"/>
          <w:szCs w:val="28"/>
          <w:lang w:eastAsia="en-US"/>
        </w:rPr>
        <w:t xml:space="preserve"> тепличного</w:t>
      </w:r>
      <w:r>
        <w:rPr>
          <w:rFonts w:eastAsia="Calibri"/>
          <w:sz w:val="28"/>
          <w:szCs w:val="28"/>
          <w:lang w:eastAsia="en-US"/>
        </w:rPr>
        <w:t xml:space="preserve"> хозяйства по выращиванию зелени</w:t>
      </w:r>
      <w:r w:rsidRPr="00893BE7">
        <w:rPr>
          <w:rFonts w:eastAsia="Calibri"/>
          <w:sz w:val="28"/>
          <w:szCs w:val="28"/>
          <w:lang w:eastAsia="en-US"/>
        </w:rPr>
        <w:t xml:space="preserve"> и овощных культур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23B7A">
        <w:rPr>
          <w:rFonts w:eastAsia="Calibri"/>
          <w:sz w:val="28"/>
          <w:szCs w:val="28"/>
          <w:lang w:eastAsia="en-US"/>
        </w:rPr>
        <w:t>Общая сумма про</w:t>
      </w:r>
      <w:r>
        <w:rPr>
          <w:rFonts w:eastAsia="Calibri"/>
          <w:sz w:val="28"/>
          <w:szCs w:val="28"/>
          <w:lang w:eastAsia="en-US"/>
        </w:rPr>
        <w:t>екта составила 9 млн. руб.</w:t>
      </w:r>
    </w:p>
    <w:p w:rsidR="00915936" w:rsidRDefault="008522D1" w:rsidP="00724AB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0C87">
        <w:rPr>
          <w:color w:val="000000"/>
          <w:sz w:val="28"/>
          <w:szCs w:val="28"/>
          <w:shd w:val="clear" w:color="auto" w:fill="FFFFFF"/>
        </w:rPr>
        <w:t xml:space="preserve">Важной задачей является привлечение инвестиций в сельскохозяйственную отрасль. Объем инвестиций в сферу сельского </w:t>
      </w:r>
      <w:r>
        <w:rPr>
          <w:color w:val="000000"/>
          <w:sz w:val="28"/>
          <w:szCs w:val="28"/>
          <w:shd w:val="clear" w:color="auto" w:fill="FFFFFF"/>
        </w:rPr>
        <w:t>хозяйства в 2017 году составил </w:t>
      </w:r>
      <w:r w:rsidRPr="00E30C87">
        <w:rPr>
          <w:color w:val="000000"/>
          <w:sz w:val="28"/>
          <w:szCs w:val="28"/>
          <w:shd w:val="clear" w:color="auto" w:fill="FFFFFF"/>
        </w:rPr>
        <w:t xml:space="preserve">238,7 млн. рублей. По данному показателю по итогам 2017 года Рузский городской округ занимает </w:t>
      </w:r>
      <w:r>
        <w:rPr>
          <w:color w:val="000000"/>
          <w:sz w:val="28"/>
          <w:szCs w:val="28"/>
          <w:shd w:val="clear" w:color="auto" w:fill="FFFFFF"/>
        </w:rPr>
        <w:t>12 место в Московской области</w:t>
      </w:r>
      <w:r w:rsidRPr="00E30C87">
        <w:rPr>
          <w:color w:val="000000"/>
          <w:sz w:val="28"/>
          <w:szCs w:val="28"/>
          <w:shd w:val="clear" w:color="auto" w:fill="FFFFFF"/>
        </w:rPr>
        <w:t>.</w:t>
      </w:r>
    </w:p>
    <w:p w:rsidR="008522D1" w:rsidRPr="00D1550D" w:rsidRDefault="008522D1" w:rsidP="00724AB1">
      <w:pPr>
        <w:jc w:val="both"/>
      </w:pPr>
    </w:p>
    <w:p w:rsidR="008531B7" w:rsidRPr="00D1550D" w:rsidRDefault="008531B7" w:rsidP="00980DE0">
      <w:pPr>
        <w:ind w:firstLine="567"/>
        <w:rPr>
          <w:b/>
          <w:i/>
          <w:sz w:val="28"/>
          <w:szCs w:val="28"/>
        </w:rPr>
      </w:pPr>
      <w:r w:rsidRPr="00D1550D">
        <w:rPr>
          <w:b/>
          <w:i/>
          <w:sz w:val="28"/>
          <w:szCs w:val="28"/>
        </w:rPr>
        <w:t>Дорожное хозяйство и транспорт</w:t>
      </w:r>
    </w:p>
    <w:p w:rsidR="008531B7" w:rsidRPr="00D1550D" w:rsidRDefault="008531B7" w:rsidP="00E63931">
      <w:pPr>
        <w:ind w:firstLine="567"/>
        <w:rPr>
          <w:b/>
          <w:i/>
          <w:sz w:val="28"/>
          <w:szCs w:val="28"/>
        </w:rPr>
      </w:pPr>
    </w:p>
    <w:p w:rsidR="00D1550D" w:rsidRDefault="00D1550D" w:rsidP="00D15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доступность </w:t>
      </w:r>
      <w:r w:rsidR="00DD48E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хорошая и не сдерживает его развитие. По южной стороне Рузского городского округа с запада на восток проходит железнодорожная ветка «Москва-Гагарин» обслуживающая ряд промышленных предприятий </w:t>
      </w:r>
      <w:r w:rsidR="00DD48E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грузовыми железнодорожными перевозками.</w:t>
      </w:r>
    </w:p>
    <w:p w:rsidR="00D1550D" w:rsidRDefault="00D1550D" w:rsidP="00D15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пассажирское сообщение </w:t>
      </w:r>
      <w:r w:rsidR="00DD48E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 использованием железнодорожного транспорта со ст. Тучково и ст. Дорохово.</w:t>
      </w:r>
    </w:p>
    <w:p w:rsidR="00D1550D" w:rsidRDefault="00D1550D" w:rsidP="00D15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район обслуживается сетью внешних автомобильных дорог, которые обеспечивают автомобильные связи </w:t>
      </w:r>
      <w:r w:rsidR="00DD48E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сообщении с городом Москвой, центрами муниципальных районов, а также с центрами близлежащих областей. </w:t>
      </w:r>
    </w:p>
    <w:p w:rsidR="00D1550D" w:rsidRDefault="00D1550D" w:rsidP="00D15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севера проходит Федеральная трасса Москва-Рига, с юга проходит Федеральная траса Москва-Минск.</w:t>
      </w:r>
    </w:p>
    <w:p w:rsidR="00D1550D" w:rsidRDefault="00D1550D" w:rsidP="00D1550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Общая протяженность автомобильных дорог общего пользования местного значения на территории Рузского городского округа</w:t>
      </w:r>
      <w:r>
        <w:rPr>
          <w:sz w:val="28"/>
          <w:szCs w:val="28"/>
        </w:rPr>
        <w:t xml:space="preserve"> по состоянию на 31.12.2017 года составляет 918,20 километров (2016 год –891,21 км).</w:t>
      </w:r>
    </w:p>
    <w:p w:rsidR="00D1550D" w:rsidRDefault="00D1550D" w:rsidP="00D15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показателя произошло в связи с проведением инвентаризации автомобильных дорог общего пользования местного значения во II и III кварталах 2017 года и принятия на баланс бесхозных дорог общей протяженностью 26,99 километров.</w:t>
      </w:r>
    </w:p>
    <w:p w:rsidR="00D1550D" w:rsidRDefault="00D1550D" w:rsidP="00D1550D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Протяженность автомобильных дорог, не отвечающих нормативным требованиям</w:t>
      </w:r>
      <w:r>
        <w:rPr>
          <w:sz w:val="28"/>
          <w:szCs w:val="28"/>
        </w:rPr>
        <w:t xml:space="preserve">, в 2017г. составила </w:t>
      </w:r>
      <w:r w:rsidR="00FA6D2A">
        <w:rPr>
          <w:sz w:val="28"/>
          <w:szCs w:val="28"/>
        </w:rPr>
        <w:t>275,58</w:t>
      </w:r>
      <w:r>
        <w:rPr>
          <w:sz w:val="28"/>
          <w:szCs w:val="28"/>
        </w:rPr>
        <w:t xml:space="preserve"> километров, что составляет </w:t>
      </w:r>
      <w:r w:rsidR="00FA6D2A">
        <w:rPr>
          <w:sz w:val="28"/>
          <w:szCs w:val="28"/>
        </w:rPr>
        <w:t>30,01</w:t>
      </w:r>
      <w:bookmarkStart w:id="0" w:name="_GoBack"/>
      <w:bookmarkEnd w:id="0"/>
      <w:r>
        <w:rPr>
          <w:sz w:val="28"/>
          <w:szCs w:val="28"/>
        </w:rPr>
        <w:t xml:space="preserve">% от </w:t>
      </w:r>
      <w:r>
        <w:rPr>
          <w:sz w:val="28"/>
          <w:szCs w:val="28"/>
        </w:rPr>
        <w:lastRenderedPageBreak/>
        <w:t xml:space="preserve">общей протяженности автомобильных дорог общего пользования местного значения. В 2016 году доля таких дорог составляла 35,82% </w:t>
      </w:r>
    </w:p>
    <w:p w:rsidR="00D1550D" w:rsidRDefault="00D1550D" w:rsidP="00D15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границах Рузского городского округа перевозка пассажиров и багажа автомобильным транспортом осуществляется по муниципальным маршрутам регулярных перевозок, которые входят в единую маршрутную сеть регулярных перевозок Московской области:</w:t>
      </w:r>
    </w:p>
    <w:p w:rsidR="00D1550D" w:rsidRDefault="00D1550D" w:rsidP="00D15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Руза-Колюбакино, Руза-Петрищево, Руза-</w:t>
      </w:r>
      <w:proofErr w:type="spellStart"/>
      <w:r>
        <w:rPr>
          <w:sz w:val="28"/>
          <w:szCs w:val="28"/>
        </w:rPr>
        <w:t>Трубицино</w:t>
      </w:r>
      <w:proofErr w:type="spellEnd"/>
      <w:r>
        <w:rPr>
          <w:sz w:val="28"/>
          <w:szCs w:val="28"/>
        </w:rPr>
        <w:t>, Руза-Барынино, Руза-Дорохово, Руза-</w:t>
      </w:r>
      <w:proofErr w:type="spellStart"/>
      <w:r>
        <w:rPr>
          <w:sz w:val="28"/>
          <w:szCs w:val="28"/>
        </w:rPr>
        <w:t>Златоустово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Митинка</w:t>
      </w:r>
      <w:proofErr w:type="spellEnd"/>
      <w:r>
        <w:rPr>
          <w:sz w:val="28"/>
          <w:szCs w:val="28"/>
        </w:rPr>
        <w:t>, ст. Тучково-Техникум, ст. Тучково-Силикатный.</w:t>
      </w:r>
    </w:p>
    <w:p w:rsidR="00D1550D" w:rsidRDefault="00D1550D" w:rsidP="00D15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осуществляются перевозки пассажиров и по маршрутам пригородного межмуниципального сообщения:</w:t>
      </w:r>
    </w:p>
    <w:p w:rsidR="00D1550D" w:rsidRDefault="00D1550D" w:rsidP="00D15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Руза-Осташово, Руза-Сычево, Руза-</w:t>
      </w:r>
      <w:proofErr w:type="spellStart"/>
      <w:r>
        <w:rPr>
          <w:sz w:val="28"/>
          <w:szCs w:val="28"/>
        </w:rPr>
        <w:t>Сафониха</w:t>
      </w:r>
      <w:proofErr w:type="spellEnd"/>
      <w:r>
        <w:rPr>
          <w:sz w:val="28"/>
          <w:szCs w:val="28"/>
        </w:rPr>
        <w:t>-Ново-Петровское, Руза-Рождествено-Ново-Петровское, Руза-</w:t>
      </w:r>
      <w:proofErr w:type="spellStart"/>
      <w:r>
        <w:rPr>
          <w:sz w:val="28"/>
          <w:szCs w:val="28"/>
        </w:rPr>
        <w:t>Румянцево</w:t>
      </w:r>
      <w:proofErr w:type="spellEnd"/>
      <w:r>
        <w:rPr>
          <w:sz w:val="28"/>
          <w:szCs w:val="28"/>
        </w:rPr>
        <w:t>, Руза-Можайск, Руза-</w:t>
      </w:r>
      <w:proofErr w:type="spellStart"/>
      <w:r>
        <w:rPr>
          <w:sz w:val="28"/>
          <w:szCs w:val="28"/>
        </w:rPr>
        <w:t>Клементьево</w:t>
      </w:r>
      <w:proofErr w:type="spellEnd"/>
      <w:r>
        <w:rPr>
          <w:sz w:val="28"/>
          <w:szCs w:val="28"/>
        </w:rPr>
        <w:t>, Тучково-</w:t>
      </w:r>
      <w:proofErr w:type="spellStart"/>
      <w:r>
        <w:rPr>
          <w:sz w:val="28"/>
          <w:szCs w:val="28"/>
        </w:rPr>
        <w:t>Труфановка</w:t>
      </w:r>
      <w:proofErr w:type="spellEnd"/>
      <w:r>
        <w:rPr>
          <w:sz w:val="28"/>
          <w:szCs w:val="28"/>
        </w:rPr>
        <w:t>, Руза-Москва.</w:t>
      </w:r>
    </w:p>
    <w:p w:rsidR="00D1550D" w:rsidRDefault="00D1550D" w:rsidP="00D15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Регулярные перевозки пассажиров на территории </w:t>
      </w:r>
      <w:r w:rsidR="00DD48E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осуществляются следующими видами транспортных средств:</w:t>
      </w:r>
    </w:p>
    <w:p w:rsidR="00D1550D" w:rsidRDefault="00D1550D" w:rsidP="00D1550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автобусами большой вместимости;</w:t>
      </w:r>
    </w:p>
    <w:p w:rsidR="00D1550D" w:rsidRDefault="00D1550D" w:rsidP="00D1550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автобусами малой вместимости;</w:t>
      </w:r>
    </w:p>
    <w:p w:rsidR="00D1550D" w:rsidRDefault="00D1550D" w:rsidP="00D1550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автобусами особо малой вместимости.</w:t>
      </w:r>
    </w:p>
    <w:p w:rsidR="00D1550D" w:rsidRDefault="00D1550D" w:rsidP="00D15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Перевозки пассажиров по маршрутам регулярных перевозок на территории Рузского </w:t>
      </w:r>
      <w:r w:rsidR="00DD48E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также осуществляют перевозчики на коммерческой основе, которые удовлетворяют требованиям действующего законодательства Российской Федерации и Московской области по организации выполнения пассажирских перевозок и признанные победителями конкурса.</w:t>
      </w:r>
    </w:p>
    <w:p w:rsidR="00D1550D" w:rsidRDefault="00D1550D" w:rsidP="00D1550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района</w:t>
      </w:r>
      <w:r>
        <w:rPr>
          <w:sz w:val="28"/>
          <w:szCs w:val="28"/>
        </w:rPr>
        <w:t>, в общей численности населения округа</w:t>
      </w:r>
      <w:r w:rsidRPr="0096217C">
        <w:rPr>
          <w:sz w:val="28"/>
          <w:szCs w:val="28"/>
        </w:rPr>
        <w:t xml:space="preserve"> </w:t>
      </w:r>
      <w:r w:rsidRPr="00702F57">
        <w:rPr>
          <w:sz w:val="28"/>
          <w:szCs w:val="28"/>
        </w:rPr>
        <w:t>в 2017</w:t>
      </w:r>
      <w:r>
        <w:rPr>
          <w:sz w:val="28"/>
          <w:szCs w:val="28"/>
        </w:rPr>
        <w:t xml:space="preserve"> </w:t>
      </w:r>
      <w:r w:rsidRPr="00702F57">
        <w:rPr>
          <w:sz w:val="28"/>
          <w:szCs w:val="28"/>
        </w:rPr>
        <w:t xml:space="preserve">году </w:t>
      </w:r>
      <w:r w:rsidR="00FF785D">
        <w:rPr>
          <w:sz w:val="28"/>
          <w:szCs w:val="28"/>
        </w:rPr>
        <w:t>осталась на уровне 2016 года и составила</w:t>
      </w:r>
      <w:r w:rsidRPr="00702F57">
        <w:rPr>
          <w:sz w:val="28"/>
          <w:szCs w:val="28"/>
        </w:rPr>
        <w:t xml:space="preserve"> 0,84%.</w:t>
      </w:r>
      <w:r w:rsidR="00FF785D">
        <w:rPr>
          <w:sz w:val="28"/>
          <w:szCs w:val="28"/>
        </w:rPr>
        <w:t xml:space="preserve"> </w:t>
      </w:r>
    </w:p>
    <w:p w:rsidR="00FF785D" w:rsidRDefault="00FF785D" w:rsidP="00D15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550D" w:rsidRPr="00702F57">
        <w:rPr>
          <w:sz w:val="28"/>
          <w:szCs w:val="28"/>
        </w:rPr>
        <w:t>реднегодов</w:t>
      </w:r>
      <w:r>
        <w:rPr>
          <w:sz w:val="28"/>
          <w:szCs w:val="28"/>
        </w:rPr>
        <w:t>ая</w:t>
      </w:r>
      <w:r w:rsidR="00D1550D" w:rsidRPr="00702F57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="00D1550D" w:rsidRPr="00702F57">
        <w:rPr>
          <w:sz w:val="28"/>
          <w:szCs w:val="28"/>
        </w:rPr>
        <w:t xml:space="preserve"> постоянного населения </w:t>
      </w:r>
      <w:r w:rsidR="00DD48EA">
        <w:rPr>
          <w:sz w:val="28"/>
          <w:szCs w:val="28"/>
        </w:rPr>
        <w:t>округа</w:t>
      </w:r>
      <w:r w:rsidR="00D1550D" w:rsidRPr="00702F57">
        <w:rPr>
          <w:sz w:val="28"/>
          <w:szCs w:val="28"/>
        </w:rPr>
        <w:t xml:space="preserve">, проживающих в населенных пунктах, имеющих </w:t>
      </w:r>
      <w:proofErr w:type="gramStart"/>
      <w:r w:rsidR="00D1550D" w:rsidRPr="00702F57">
        <w:rPr>
          <w:sz w:val="28"/>
          <w:szCs w:val="28"/>
        </w:rPr>
        <w:t>регулярное автобусное сообщение</w:t>
      </w:r>
      <w:proofErr w:type="gramEnd"/>
      <w:r>
        <w:rPr>
          <w:sz w:val="28"/>
          <w:szCs w:val="28"/>
        </w:rPr>
        <w:t xml:space="preserve"> составила 62 001 человек.</w:t>
      </w:r>
      <w:r w:rsidR="00D1550D" w:rsidRPr="00702F57">
        <w:rPr>
          <w:sz w:val="28"/>
          <w:szCs w:val="28"/>
        </w:rPr>
        <w:t xml:space="preserve"> </w:t>
      </w:r>
    </w:p>
    <w:p w:rsidR="00D1550D" w:rsidRPr="005049FD" w:rsidRDefault="00D1550D" w:rsidP="00D1550D">
      <w:pPr>
        <w:ind w:firstLine="567"/>
        <w:jc w:val="both"/>
        <w:rPr>
          <w:sz w:val="28"/>
          <w:szCs w:val="28"/>
        </w:rPr>
      </w:pPr>
      <w:r w:rsidRPr="005049FD">
        <w:rPr>
          <w:i/>
          <w:sz w:val="28"/>
          <w:szCs w:val="28"/>
        </w:rPr>
        <w:t xml:space="preserve">Среднегодовая численность населения, постоянно проживающего в </w:t>
      </w:r>
      <w:r w:rsidR="00DD48EA">
        <w:rPr>
          <w:i/>
          <w:sz w:val="28"/>
          <w:szCs w:val="28"/>
        </w:rPr>
        <w:t xml:space="preserve">округе </w:t>
      </w:r>
      <w:r w:rsidRPr="005049FD">
        <w:rPr>
          <w:sz w:val="28"/>
          <w:szCs w:val="28"/>
        </w:rPr>
        <w:t>составляет 62,528 тыс. человек (201</w:t>
      </w:r>
      <w:r w:rsidR="00DD48EA">
        <w:rPr>
          <w:sz w:val="28"/>
          <w:szCs w:val="28"/>
        </w:rPr>
        <w:t>6</w:t>
      </w:r>
      <w:r w:rsidRPr="005049FD">
        <w:rPr>
          <w:sz w:val="28"/>
          <w:szCs w:val="28"/>
        </w:rPr>
        <w:t xml:space="preserve"> год – 62,795 тыс. человек). </w:t>
      </w:r>
    </w:p>
    <w:p w:rsidR="00D1550D" w:rsidRDefault="00D1550D" w:rsidP="00D1550D">
      <w:pPr>
        <w:ind w:firstLine="567"/>
        <w:jc w:val="both"/>
        <w:rPr>
          <w:color w:val="00B050"/>
          <w:sz w:val="28"/>
          <w:szCs w:val="28"/>
        </w:rPr>
      </w:pPr>
      <w:r w:rsidRPr="00702F57">
        <w:rPr>
          <w:sz w:val="28"/>
          <w:szCs w:val="28"/>
        </w:rPr>
        <w:t xml:space="preserve">На территории Рузского </w:t>
      </w:r>
      <w:r w:rsidR="004E0BBA">
        <w:rPr>
          <w:sz w:val="28"/>
          <w:szCs w:val="28"/>
        </w:rPr>
        <w:t>городского округа</w:t>
      </w:r>
      <w:r w:rsidRPr="00702F57">
        <w:rPr>
          <w:sz w:val="28"/>
          <w:szCs w:val="28"/>
        </w:rPr>
        <w:t xml:space="preserve"> 42 населенных пункта (из 230 населенных пунктов) не имеют регулярного автобусного сообщения с административным центром, в которых числятся 510 постоянно зарегистрированных жителей. Основная причина - отсутствие автомобильных дорог, соответствующих нормативным требованиям и/или их несоответствие требованиям безопасности дорожного движения, а также из-за малого и/или отсутствия пассажиропотока (очень высокая нерентабельность перевозок пассажиров).</w:t>
      </w:r>
    </w:p>
    <w:p w:rsidR="00DD4048" w:rsidRPr="00E22D5C" w:rsidRDefault="00DD4048" w:rsidP="00A80B19">
      <w:pPr>
        <w:pStyle w:val="aa"/>
        <w:spacing w:after="0"/>
        <w:jc w:val="both"/>
        <w:rPr>
          <w:color w:val="FF0000"/>
          <w:sz w:val="28"/>
          <w:szCs w:val="28"/>
        </w:rPr>
      </w:pPr>
    </w:p>
    <w:p w:rsidR="008531B7" w:rsidRPr="0044680D" w:rsidRDefault="008531B7" w:rsidP="00980DE0">
      <w:pPr>
        <w:ind w:firstLine="567"/>
        <w:rPr>
          <w:b/>
          <w:i/>
          <w:sz w:val="28"/>
          <w:szCs w:val="28"/>
        </w:rPr>
      </w:pPr>
      <w:r w:rsidRPr="0044680D">
        <w:rPr>
          <w:b/>
          <w:i/>
          <w:sz w:val="28"/>
          <w:szCs w:val="28"/>
        </w:rPr>
        <w:t>Доходы населения</w:t>
      </w:r>
    </w:p>
    <w:p w:rsidR="008531B7" w:rsidRPr="0044680D" w:rsidRDefault="008531B7" w:rsidP="00E63931">
      <w:pPr>
        <w:ind w:firstLine="567"/>
        <w:rPr>
          <w:b/>
          <w:i/>
          <w:sz w:val="16"/>
          <w:szCs w:val="16"/>
        </w:rPr>
      </w:pPr>
    </w:p>
    <w:p w:rsidR="008E1887" w:rsidRPr="00550FC1" w:rsidRDefault="0082503C" w:rsidP="00936579">
      <w:pPr>
        <w:pStyle w:val="ac"/>
        <w:ind w:firstLine="567"/>
        <w:rPr>
          <w:sz w:val="28"/>
          <w:szCs w:val="28"/>
        </w:rPr>
      </w:pPr>
      <w:r w:rsidRPr="00550FC1">
        <w:rPr>
          <w:sz w:val="28"/>
          <w:szCs w:val="28"/>
        </w:rPr>
        <w:t>В соответствии с Территориальным трехсторонним Соглашением</w:t>
      </w:r>
      <w:r w:rsidR="0023794A" w:rsidRPr="00550FC1">
        <w:rPr>
          <w:sz w:val="28"/>
          <w:szCs w:val="28"/>
        </w:rPr>
        <w:t xml:space="preserve"> работодатели во внебюджетном секторе экономики должны были принять меры </w:t>
      </w:r>
      <w:r w:rsidR="0023794A" w:rsidRPr="00550FC1">
        <w:rPr>
          <w:sz w:val="28"/>
          <w:szCs w:val="28"/>
        </w:rPr>
        <w:lastRenderedPageBreak/>
        <w:t xml:space="preserve">по обеспечению </w:t>
      </w:r>
      <w:r w:rsidR="00550FC1" w:rsidRPr="00550FC1">
        <w:rPr>
          <w:sz w:val="28"/>
          <w:szCs w:val="28"/>
        </w:rPr>
        <w:t xml:space="preserve">ежегодного </w:t>
      </w:r>
      <w:r w:rsidR="0023794A" w:rsidRPr="00550FC1">
        <w:rPr>
          <w:sz w:val="28"/>
          <w:szCs w:val="28"/>
        </w:rPr>
        <w:t xml:space="preserve">роста средней заработной платы не ниже </w:t>
      </w:r>
      <w:r w:rsidR="00550FC1" w:rsidRPr="00550FC1">
        <w:rPr>
          <w:sz w:val="28"/>
          <w:szCs w:val="28"/>
        </w:rPr>
        <w:t>уровня инфляции в Московской области и довести среднюю заработную плату по крупным и средним предприятиям до уровня не ниже 4,0 величины прожиточного минимума, установленного в Московской области для трудоспособного населения, по малым предприятиям не менее 2,0 величины.</w:t>
      </w:r>
    </w:p>
    <w:p w:rsidR="0082503C" w:rsidRPr="004B7BC2" w:rsidRDefault="0082503C" w:rsidP="00936579">
      <w:pPr>
        <w:pStyle w:val="ac"/>
        <w:ind w:firstLine="567"/>
        <w:rPr>
          <w:sz w:val="28"/>
          <w:szCs w:val="28"/>
        </w:rPr>
      </w:pPr>
      <w:r w:rsidRPr="004B7BC2">
        <w:rPr>
          <w:sz w:val="28"/>
          <w:szCs w:val="28"/>
        </w:rPr>
        <w:t xml:space="preserve">По официальным данным отдела государственной статистики за </w:t>
      </w:r>
      <w:r w:rsidR="006222E0" w:rsidRPr="004B7BC2">
        <w:rPr>
          <w:sz w:val="28"/>
          <w:szCs w:val="28"/>
        </w:rPr>
        <w:t>январь-</w:t>
      </w:r>
      <w:r w:rsidRPr="004B7BC2">
        <w:rPr>
          <w:sz w:val="28"/>
          <w:szCs w:val="28"/>
        </w:rPr>
        <w:t>декабрь 201</w:t>
      </w:r>
      <w:r w:rsidR="004B7BC2" w:rsidRPr="004B7BC2">
        <w:rPr>
          <w:sz w:val="28"/>
          <w:szCs w:val="28"/>
        </w:rPr>
        <w:t>7</w:t>
      </w:r>
      <w:r w:rsidRPr="004B7BC2">
        <w:rPr>
          <w:sz w:val="28"/>
          <w:szCs w:val="28"/>
        </w:rPr>
        <w:t xml:space="preserve"> года средняя заработная плата в </w:t>
      </w:r>
      <w:r w:rsidR="004B7BC2">
        <w:rPr>
          <w:sz w:val="28"/>
          <w:szCs w:val="28"/>
        </w:rPr>
        <w:t>округе</w:t>
      </w:r>
      <w:r w:rsidRPr="004B7BC2">
        <w:rPr>
          <w:sz w:val="28"/>
          <w:szCs w:val="28"/>
        </w:rPr>
        <w:t xml:space="preserve"> на крупных и средних предприятиях </w:t>
      </w:r>
      <w:r w:rsidR="004B7BC2">
        <w:rPr>
          <w:sz w:val="28"/>
          <w:szCs w:val="28"/>
        </w:rPr>
        <w:t>округа</w:t>
      </w:r>
      <w:r w:rsidRPr="004B7BC2">
        <w:rPr>
          <w:sz w:val="28"/>
          <w:szCs w:val="28"/>
        </w:rPr>
        <w:t xml:space="preserve"> </w:t>
      </w:r>
      <w:r w:rsidR="00613654" w:rsidRPr="004B7BC2">
        <w:rPr>
          <w:sz w:val="28"/>
          <w:szCs w:val="28"/>
        </w:rPr>
        <w:t xml:space="preserve">составила </w:t>
      </w:r>
      <w:r w:rsidR="00936579" w:rsidRPr="004B7BC2">
        <w:rPr>
          <w:sz w:val="28"/>
          <w:szCs w:val="28"/>
        </w:rPr>
        <w:t>4</w:t>
      </w:r>
      <w:r w:rsidR="004B7BC2" w:rsidRPr="004B7BC2">
        <w:rPr>
          <w:sz w:val="28"/>
          <w:szCs w:val="28"/>
        </w:rPr>
        <w:t>7</w:t>
      </w:r>
      <w:r w:rsidR="00936579" w:rsidRPr="004B7BC2">
        <w:rPr>
          <w:sz w:val="28"/>
          <w:szCs w:val="28"/>
        </w:rPr>
        <w:t>,</w:t>
      </w:r>
      <w:r w:rsidR="009110B5" w:rsidRPr="004B7BC2">
        <w:rPr>
          <w:sz w:val="28"/>
          <w:szCs w:val="28"/>
        </w:rPr>
        <w:t>9</w:t>
      </w:r>
      <w:r w:rsidRPr="004B7BC2">
        <w:rPr>
          <w:sz w:val="28"/>
          <w:szCs w:val="28"/>
        </w:rPr>
        <w:t xml:space="preserve"> тыс. рублей</w:t>
      </w:r>
      <w:r w:rsidR="006222E0" w:rsidRPr="004B7BC2">
        <w:rPr>
          <w:sz w:val="28"/>
          <w:szCs w:val="28"/>
        </w:rPr>
        <w:t>,</w:t>
      </w:r>
      <w:r w:rsidRPr="004B7BC2">
        <w:rPr>
          <w:sz w:val="28"/>
          <w:szCs w:val="28"/>
        </w:rPr>
        <w:t xml:space="preserve"> </w:t>
      </w:r>
      <w:r w:rsidR="006222E0" w:rsidRPr="004B7BC2">
        <w:rPr>
          <w:sz w:val="28"/>
          <w:szCs w:val="28"/>
        </w:rPr>
        <w:t>а</w:t>
      </w:r>
      <w:r w:rsidRPr="004B7BC2">
        <w:rPr>
          <w:sz w:val="28"/>
          <w:szCs w:val="28"/>
        </w:rPr>
        <w:t xml:space="preserve"> темп </w:t>
      </w:r>
      <w:r w:rsidR="006222E0" w:rsidRPr="004B7BC2">
        <w:rPr>
          <w:sz w:val="28"/>
          <w:szCs w:val="28"/>
        </w:rPr>
        <w:t xml:space="preserve">ее </w:t>
      </w:r>
      <w:r w:rsidRPr="004B7BC2">
        <w:rPr>
          <w:sz w:val="28"/>
          <w:szCs w:val="28"/>
        </w:rPr>
        <w:t xml:space="preserve">роста </w:t>
      </w:r>
      <w:r w:rsidR="006222E0" w:rsidRPr="004B7BC2">
        <w:rPr>
          <w:sz w:val="28"/>
          <w:szCs w:val="28"/>
        </w:rPr>
        <w:t xml:space="preserve">равен </w:t>
      </w:r>
      <w:r w:rsidR="004B7BC2" w:rsidRPr="004B7BC2">
        <w:rPr>
          <w:sz w:val="28"/>
          <w:szCs w:val="28"/>
        </w:rPr>
        <w:t>111,8</w:t>
      </w:r>
      <w:r w:rsidRPr="004B7BC2">
        <w:rPr>
          <w:sz w:val="28"/>
          <w:szCs w:val="28"/>
        </w:rPr>
        <w:t>%.</w:t>
      </w:r>
    </w:p>
    <w:p w:rsidR="006222E0" w:rsidRPr="004B7BC2" w:rsidRDefault="006222E0" w:rsidP="00936579">
      <w:pPr>
        <w:ind w:firstLine="567"/>
        <w:jc w:val="both"/>
        <w:rPr>
          <w:sz w:val="28"/>
          <w:szCs w:val="28"/>
        </w:rPr>
      </w:pPr>
      <w:r w:rsidRPr="004B7BC2">
        <w:rPr>
          <w:sz w:val="28"/>
          <w:szCs w:val="28"/>
        </w:rPr>
        <w:t>Указом Президента РФ поставлены задачи по опережающему повышению заработной платы основных категорий бюджетной сферы.</w:t>
      </w:r>
    </w:p>
    <w:p w:rsidR="00613654" w:rsidRPr="00550FC1" w:rsidRDefault="006222E0" w:rsidP="00613654">
      <w:pPr>
        <w:ind w:firstLine="567"/>
        <w:jc w:val="both"/>
        <w:rPr>
          <w:sz w:val="28"/>
          <w:szCs w:val="28"/>
        </w:rPr>
      </w:pPr>
      <w:r w:rsidRPr="00550FC1">
        <w:rPr>
          <w:sz w:val="28"/>
          <w:szCs w:val="28"/>
        </w:rPr>
        <w:t>В целях реализации указанных задач</w:t>
      </w:r>
      <w:r w:rsidR="00B24CCF" w:rsidRPr="00550FC1">
        <w:rPr>
          <w:sz w:val="28"/>
          <w:szCs w:val="28"/>
        </w:rPr>
        <w:t>,</w:t>
      </w:r>
      <w:r w:rsidRPr="00550FC1">
        <w:rPr>
          <w:sz w:val="28"/>
          <w:szCs w:val="28"/>
        </w:rPr>
        <w:t xml:space="preserve"> </w:t>
      </w:r>
      <w:r w:rsidR="00B24CCF" w:rsidRPr="00550FC1">
        <w:rPr>
          <w:sz w:val="28"/>
          <w:szCs w:val="28"/>
        </w:rPr>
        <w:t>одновременно с принятыми мерами</w:t>
      </w:r>
      <w:r w:rsidR="00F87614" w:rsidRPr="00550FC1">
        <w:rPr>
          <w:sz w:val="28"/>
          <w:szCs w:val="28"/>
        </w:rPr>
        <w:t xml:space="preserve"> по обеспечению выполнения индикативных показателей по заработной плате в 201</w:t>
      </w:r>
      <w:r w:rsidR="00550FC1" w:rsidRPr="00550FC1">
        <w:rPr>
          <w:sz w:val="28"/>
          <w:szCs w:val="28"/>
        </w:rPr>
        <w:t>7</w:t>
      </w:r>
      <w:r w:rsidR="00F87614" w:rsidRPr="00550FC1">
        <w:rPr>
          <w:sz w:val="28"/>
          <w:szCs w:val="28"/>
        </w:rPr>
        <w:t xml:space="preserve"> году повышение заработной платы работников бюджетной сферы осуществлялось </w:t>
      </w:r>
      <w:r w:rsidR="00613654" w:rsidRPr="00550FC1">
        <w:rPr>
          <w:sz w:val="28"/>
          <w:szCs w:val="28"/>
        </w:rPr>
        <w:t xml:space="preserve">с 01 </w:t>
      </w:r>
      <w:r w:rsidR="00550FC1" w:rsidRPr="00550FC1">
        <w:rPr>
          <w:sz w:val="28"/>
          <w:szCs w:val="28"/>
        </w:rPr>
        <w:t>сентября</w:t>
      </w:r>
      <w:r w:rsidR="00613654" w:rsidRPr="00550FC1">
        <w:rPr>
          <w:sz w:val="28"/>
          <w:szCs w:val="28"/>
        </w:rPr>
        <w:t xml:space="preserve"> 201</w:t>
      </w:r>
      <w:r w:rsidR="00550FC1" w:rsidRPr="00550FC1">
        <w:rPr>
          <w:sz w:val="28"/>
          <w:szCs w:val="28"/>
        </w:rPr>
        <w:t>7</w:t>
      </w:r>
      <w:r w:rsidR="00613654" w:rsidRPr="00550FC1">
        <w:rPr>
          <w:sz w:val="28"/>
          <w:szCs w:val="28"/>
        </w:rPr>
        <w:t xml:space="preserve"> года в связи с увеличением минимальной заработной платы</w:t>
      </w:r>
    </w:p>
    <w:p w:rsidR="006222E0" w:rsidRPr="004B7BC2" w:rsidRDefault="006222E0" w:rsidP="00EA0D84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4B7BC2">
        <w:rPr>
          <w:sz w:val="28"/>
          <w:szCs w:val="28"/>
          <w:u w:val="single"/>
        </w:rPr>
        <w:t>в образовании</w:t>
      </w:r>
      <w:r w:rsidRPr="004B7BC2">
        <w:rPr>
          <w:sz w:val="28"/>
          <w:szCs w:val="28"/>
        </w:rPr>
        <w:t>:</w:t>
      </w:r>
    </w:p>
    <w:p w:rsidR="009110B5" w:rsidRPr="004B7BC2" w:rsidRDefault="009110B5" w:rsidP="009110B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4B7BC2">
        <w:rPr>
          <w:sz w:val="28"/>
          <w:szCs w:val="28"/>
        </w:rPr>
        <w:t xml:space="preserve">- в общеобразовательных учреждениях – </w:t>
      </w:r>
      <w:r w:rsidR="004B7BC2">
        <w:rPr>
          <w:sz w:val="28"/>
          <w:szCs w:val="28"/>
        </w:rPr>
        <w:t>45,8</w:t>
      </w:r>
      <w:r w:rsidR="004B7BC2" w:rsidRPr="004B7BC2">
        <w:rPr>
          <w:sz w:val="28"/>
          <w:szCs w:val="28"/>
        </w:rPr>
        <w:t xml:space="preserve"> тыс. рублей (темп роста </w:t>
      </w:r>
      <w:r w:rsidR="004B7BC2">
        <w:rPr>
          <w:sz w:val="28"/>
          <w:szCs w:val="28"/>
        </w:rPr>
        <w:t>107,5</w:t>
      </w:r>
      <w:r w:rsidR="004B7BC2" w:rsidRPr="004B7BC2">
        <w:rPr>
          <w:sz w:val="28"/>
          <w:szCs w:val="28"/>
        </w:rPr>
        <w:t>%);</w:t>
      </w:r>
    </w:p>
    <w:p w:rsidR="009110B5" w:rsidRPr="00897F06" w:rsidRDefault="009110B5" w:rsidP="009110B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897F06">
        <w:rPr>
          <w:sz w:val="28"/>
          <w:szCs w:val="28"/>
        </w:rPr>
        <w:t xml:space="preserve">- в дошкольных образовательных учреждениях – </w:t>
      </w:r>
      <w:r w:rsidR="00897F06" w:rsidRPr="00897F06">
        <w:rPr>
          <w:sz w:val="28"/>
          <w:szCs w:val="28"/>
        </w:rPr>
        <w:t>32,3</w:t>
      </w:r>
      <w:r w:rsidR="00D07094" w:rsidRPr="00897F06">
        <w:rPr>
          <w:sz w:val="28"/>
          <w:szCs w:val="28"/>
        </w:rPr>
        <w:t xml:space="preserve"> </w:t>
      </w:r>
      <w:r w:rsidRPr="00897F06">
        <w:rPr>
          <w:sz w:val="28"/>
          <w:szCs w:val="28"/>
        </w:rPr>
        <w:t xml:space="preserve">тыс. рублей (темп роста </w:t>
      </w:r>
      <w:r w:rsidR="00897F06" w:rsidRPr="00897F06">
        <w:rPr>
          <w:sz w:val="28"/>
          <w:szCs w:val="28"/>
        </w:rPr>
        <w:t>112,9</w:t>
      </w:r>
      <w:r w:rsidRPr="00897F06">
        <w:rPr>
          <w:sz w:val="28"/>
          <w:szCs w:val="28"/>
        </w:rPr>
        <w:t>%;</w:t>
      </w:r>
    </w:p>
    <w:p w:rsidR="009110B5" w:rsidRPr="00B440AA" w:rsidRDefault="009110B5" w:rsidP="009110B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B440AA">
        <w:rPr>
          <w:sz w:val="28"/>
          <w:szCs w:val="28"/>
        </w:rPr>
        <w:t xml:space="preserve">- учителей общеобразовательных учреждений – </w:t>
      </w:r>
      <w:r w:rsidR="00B440AA" w:rsidRPr="00B440AA">
        <w:rPr>
          <w:sz w:val="28"/>
          <w:szCs w:val="28"/>
        </w:rPr>
        <w:t>50,8</w:t>
      </w:r>
      <w:r w:rsidRPr="00B440AA">
        <w:rPr>
          <w:sz w:val="28"/>
          <w:szCs w:val="28"/>
        </w:rPr>
        <w:t xml:space="preserve"> тыс. рублей (темп </w:t>
      </w:r>
      <w:r w:rsidR="00FF785D">
        <w:rPr>
          <w:sz w:val="28"/>
          <w:szCs w:val="28"/>
        </w:rPr>
        <w:t>роста</w:t>
      </w:r>
      <w:r w:rsidRPr="00B440AA">
        <w:rPr>
          <w:sz w:val="28"/>
          <w:szCs w:val="28"/>
        </w:rPr>
        <w:t xml:space="preserve"> </w:t>
      </w:r>
      <w:r w:rsidR="00B440AA" w:rsidRPr="00B440AA">
        <w:rPr>
          <w:sz w:val="28"/>
          <w:szCs w:val="28"/>
        </w:rPr>
        <w:t>108,</w:t>
      </w:r>
      <w:r w:rsidR="00FF785D">
        <w:rPr>
          <w:sz w:val="28"/>
          <w:szCs w:val="28"/>
        </w:rPr>
        <w:t>3</w:t>
      </w:r>
      <w:r w:rsidRPr="00B440AA">
        <w:rPr>
          <w:sz w:val="28"/>
          <w:szCs w:val="28"/>
        </w:rPr>
        <w:t>%);</w:t>
      </w:r>
    </w:p>
    <w:p w:rsidR="003452F3" w:rsidRPr="007F4753" w:rsidRDefault="003452F3" w:rsidP="009110B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F4753">
        <w:rPr>
          <w:sz w:val="28"/>
          <w:szCs w:val="28"/>
          <w:u w:val="single"/>
        </w:rPr>
        <w:t>в культуре</w:t>
      </w:r>
      <w:r w:rsidRPr="007F4753">
        <w:rPr>
          <w:sz w:val="28"/>
          <w:szCs w:val="28"/>
        </w:rPr>
        <w:t>:</w:t>
      </w:r>
    </w:p>
    <w:p w:rsidR="009110B5" w:rsidRPr="007F4753" w:rsidRDefault="009110B5" w:rsidP="009110B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7F4753">
        <w:rPr>
          <w:sz w:val="28"/>
          <w:szCs w:val="28"/>
        </w:rPr>
        <w:t>в учре</w:t>
      </w:r>
      <w:r w:rsidR="00B61F80" w:rsidRPr="007F4753">
        <w:rPr>
          <w:sz w:val="28"/>
          <w:szCs w:val="28"/>
        </w:rPr>
        <w:t xml:space="preserve">ждениях культуры и искусства – </w:t>
      </w:r>
      <w:r w:rsidR="007F4753" w:rsidRPr="007F4753">
        <w:rPr>
          <w:sz w:val="28"/>
          <w:szCs w:val="28"/>
        </w:rPr>
        <w:t>40,8</w:t>
      </w:r>
      <w:r w:rsidRPr="007F4753">
        <w:rPr>
          <w:sz w:val="28"/>
          <w:szCs w:val="28"/>
        </w:rPr>
        <w:t xml:space="preserve"> тыс. рублей (темп роста </w:t>
      </w:r>
      <w:r w:rsidR="00FF785D">
        <w:rPr>
          <w:sz w:val="28"/>
          <w:szCs w:val="28"/>
        </w:rPr>
        <w:t>116,9</w:t>
      </w:r>
      <w:r w:rsidRPr="007F4753">
        <w:rPr>
          <w:sz w:val="28"/>
          <w:szCs w:val="28"/>
        </w:rPr>
        <w:t>%</w:t>
      </w:r>
      <w:r w:rsidR="00D07094" w:rsidRPr="007F4753">
        <w:rPr>
          <w:sz w:val="28"/>
          <w:szCs w:val="28"/>
        </w:rPr>
        <w:t>)</w:t>
      </w:r>
      <w:r w:rsidRPr="007F4753">
        <w:rPr>
          <w:sz w:val="28"/>
          <w:szCs w:val="28"/>
        </w:rPr>
        <w:t>;</w:t>
      </w:r>
    </w:p>
    <w:p w:rsidR="003452F3" w:rsidRPr="009F4C14" w:rsidRDefault="003452F3" w:rsidP="009110B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9F4C14">
        <w:rPr>
          <w:sz w:val="28"/>
          <w:szCs w:val="28"/>
          <w:u w:val="single"/>
        </w:rPr>
        <w:t>в спорте</w:t>
      </w:r>
      <w:r w:rsidRPr="009F4C14">
        <w:rPr>
          <w:sz w:val="28"/>
          <w:szCs w:val="28"/>
        </w:rPr>
        <w:t>:</w:t>
      </w:r>
    </w:p>
    <w:p w:rsidR="009110B5" w:rsidRPr="009F4C14" w:rsidRDefault="009110B5" w:rsidP="009110B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9F4C14">
        <w:rPr>
          <w:sz w:val="28"/>
          <w:szCs w:val="28"/>
        </w:rPr>
        <w:t>в учреждениях физической культуры и спорта</w:t>
      </w:r>
      <w:r w:rsidR="00B61F80" w:rsidRPr="009F4C14">
        <w:rPr>
          <w:sz w:val="28"/>
          <w:szCs w:val="28"/>
        </w:rPr>
        <w:t xml:space="preserve"> </w:t>
      </w:r>
      <w:r w:rsidRPr="009F4C14">
        <w:rPr>
          <w:sz w:val="28"/>
          <w:szCs w:val="28"/>
        </w:rPr>
        <w:t>– 3</w:t>
      </w:r>
      <w:r w:rsidR="009F4C14" w:rsidRPr="009F4C14">
        <w:rPr>
          <w:sz w:val="28"/>
          <w:szCs w:val="28"/>
        </w:rPr>
        <w:t>4</w:t>
      </w:r>
      <w:r w:rsidRPr="009F4C14">
        <w:rPr>
          <w:sz w:val="28"/>
          <w:szCs w:val="28"/>
        </w:rPr>
        <w:t>,</w:t>
      </w:r>
      <w:r w:rsidR="009F4C14" w:rsidRPr="009F4C14">
        <w:rPr>
          <w:sz w:val="28"/>
          <w:szCs w:val="28"/>
        </w:rPr>
        <w:t>9</w:t>
      </w:r>
      <w:r w:rsidRPr="009F4C14">
        <w:rPr>
          <w:sz w:val="28"/>
          <w:szCs w:val="28"/>
        </w:rPr>
        <w:t xml:space="preserve"> тыс. рублей (темп роста </w:t>
      </w:r>
      <w:r w:rsidR="009F4C14" w:rsidRPr="009F4C14">
        <w:rPr>
          <w:sz w:val="28"/>
          <w:szCs w:val="28"/>
        </w:rPr>
        <w:t>91,</w:t>
      </w:r>
      <w:r w:rsidR="00FF785D">
        <w:rPr>
          <w:sz w:val="28"/>
          <w:szCs w:val="28"/>
        </w:rPr>
        <w:t>6</w:t>
      </w:r>
      <w:r w:rsidRPr="009F4C14">
        <w:rPr>
          <w:sz w:val="28"/>
          <w:szCs w:val="28"/>
        </w:rPr>
        <w:t>%).</w:t>
      </w:r>
    </w:p>
    <w:p w:rsidR="0082503C" w:rsidRPr="00550FC1" w:rsidRDefault="0082503C" w:rsidP="00EA0D84">
      <w:pPr>
        <w:pStyle w:val="ac"/>
        <w:ind w:firstLine="567"/>
        <w:rPr>
          <w:sz w:val="28"/>
          <w:szCs w:val="28"/>
        </w:rPr>
      </w:pPr>
      <w:r w:rsidRPr="00550FC1">
        <w:rPr>
          <w:sz w:val="28"/>
          <w:szCs w:val="28"/>
        </w:rPr>
        <w:t xml:space="preserve">Работникам бюджетных организаций низкооплачиваемых категорий осуществлялись доплаты до </w:t>
      </w:r>
      <w:r w:rsidR="00550FC1" w:rsidRPr="00550FC1">
        <w:rPr>
          <w:sz w:val="28"/>
          <w:szCs w:val="28"/>
        </w:rPr>
        <w:t>13 750</w:t>
      </w:r>
      <w:r w:rsidRPr="00550FC1">
        <w:rPr>
          <w:sz w:val="28"/>
          <w:szCs w:val="28"/>
        </w:rPr>
        <w:t xml:space="preserve"> рублей</w:t>
      </w:r>
      <w:r w:rsidR="00B763EE" w:rsidRPr="00550FC1">
        <w:rPr>
          <w:sz w:val="28"/>
          <w:szCs w:val="28"/>
        </w:rPr>
        <w:t xml:space="preserve"> в соответствии с областным соглашением о минимальной заработной плате</w:t>
      </w:r>
      <w:r w:rsidR="00550FC1" w:rsidRPr="00550FC1">
        <w:rPr>
          <w:sz w:val="28"/>
          <w:szCs w:val="28"/>
        </w:rPr>
        <w:t>.</w:t>
      </w:r>
      <w:r w:rsidRPr="00550FC1">
        <w:rPr>
          <w:sz w:val="28"/>
          <w:szCs w:val="28"/>
        </w:rPr>
        <w:t xml:space="preserve"> </w:t>
      </w:r>
    </w:p>
    <w:p w:rsidR="001C0074" w:rsidRPr="00E22D5C" w:rsidRDefault="0082503C" w:rsidP="001C0074">
      <w:pPr>
        <w:pStyle w:val="ac"/>
        <w:ind w:firstLine="567"/>
        <w:rPr>
          <w:color w:val="FF0000"/>
          <w:sz w:val="28"/>
          <w:szCs w:val="28"/>
        </w:rPr>
      </w:pPr>
      <w:r w:rsidRPr="00550FC1">
        <w:rPr>
          <w:sz w:val="28"/>
          <w:szCs w:val="28"/>
        </w:rPr>
        <w:t>На внебюджетных предприятиях работодатели обязались выплачивать минимальную заработную</w:t>
      </w:r>
      <w:r w:rsidR="001C0074" w:rsidRPr="00550FC1">
        <w:rPr>
          <w:sz w:val="28"/>
          <w:szCs w:val="28"/>
        </w:rPr>
        <w:t xml:space="preserve"> плату не ниже </w:t>
      </w:r>
      <w:r w:rsidR="00550FC1" w:rsidRPr="00550FC1">
        <w:rPr>
          <w:sz w:val="28"/>
          <w:szCs w:val="28"/>
        </w:rPr>
        <w:t>13 750</w:t>
      </w:r>
      <w:r w:rsidR="001C0074" w:rsidRPr="00550FC1">
        <w:rPr>
          <w:sz w:val="28"/>
          <w:szCs w:val="28"/>
        </w:rPr>
        <w:t xml:space="preserve"> рублей</w:t>
      </w:r>
      <w:r w:rsidR="00550FC1" w:rsidRPr="00550FC1">
        <w:rPr>
          <w:sz w:val="28"/>
          <w:szCs w:val="28"/>
        </w:rPr>
        <w:t>.</w:t>
      </w:r>
    </w:p>
    <w:p w:rsidR="008531B7" w:rsidRPr="00550FC1" w:rsidRDefault="008531B7" w:rsidP="00EA0D84">
      <w:pPr>
        <w:ind w:firstLine="567"/>
        <w:jc w:val="both"/>
        <w:rPr>
          <w:spacing w:val="-2"/>
          <w:sz w:val="28"/>
          <w:szCs w:val="28"/>
        </w:rPr>
      </w:pPr>
      <w:r w:rsidRPr="00550FC1">
        <w:rPr>
          <w:spacing w:val="-2"/>
          <w:sz w:val="28"/>
          <w:szCs w:val="28"/>
        </w:rPr>
        <w:t xml:space="preserve">В целях повышения уровня средней заработной платы работников предприятий </w:t>
      </w:r>
      <w:r w:rsidR="00550FC1" w:rsidRPr="00550FC1">
        <w:rPr>
          <w:spacing w:val="-2"/>
          <w:sz w:val="28"/>
          <w:szCs w:val="28"/>
        </w:rPr>
        <w:t>различных форм собственности в округе</w:t>
      </w:r>
      <w:r w:rsidRPr="00550FC1">
        <w:rPr>
          <w:spacing w:val="-2"/>
          <w:sz w:val="28"/>
          <w:szCs w:val="28"/>
        </w:rPr>
        <w:t xml:space="preserve"> осуществляется комплекс следующих мероприятий:</w:t>
      </w:r>
    </w:p>
    <w:p w:rsidR="00975E66" w:rsidRPr="00550FC1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50FC1">
        <w:rPr>
          <w:spacing w:val="-2"/>
          <w:sz w:val="28"/>
          <w:szCs w:val="28"/>
        </w:rPr>
        <w:t>П</w:t>
      </w:r>
      <w:r w:rsidR="008531B7" w:rsidRPr="00550FC1">
        <w:rPr>
          <w:spacing w:val="-2"/>
          <w:sz w:val="28"/>
          <w:szCs w:val="28"/>
        </w:rPr>
        <w:t xml:space="preserve">роводятся заседания Территориальной трехсторонней комиссии по регулированию социально-трудовых отношений. </w:t>
      </w:r>
    </w:p>
    <w:p w:rsidR="008531B7" w:rsidRPr="00550FC1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50FC1">
        <w:rPr>
          <w:spacing w:val="-2"/>
          <w:sz w:val="28"/>
          <w:szCs w:val="28"/>
        </w:rPr>
        <w:t>П</w:t>
      </w:r>
      <w:r w:rsidR="008531B7" w:rsidRPr="00550FC1">
        <w:rPr>
          <w:spacing w:val="-2"/>
          <w:sz w:val="28"/>
          <w:szCs w:val="28"/>
        </w:rPr>
        <w:t xml:space="preserve">роводятся заседания </w:t>
      </w:r>
      <w:r w:rsidR="009F0046" w:rsidRPr="00550FC1">
        <w:rPr>
          <w:spacing w:val="-2"/>
          <w:sz w:val="28"/>
          <w:szCs w:val="28"/>
        </w:rPr>
        <w:t>межведомственной к</w:t>
      </w:r>
      <w:r w:rsidR="008531B7" w:rsidRPr="00550FC1">
        <w:rPr>
          <w:spacing w:val="-2"/>
          <w:sz w:val="28"/>
          <w:szCs w:val="28"/>
        </w:rPr>
        <w:t xml:space="preserve">омиссии по </w:t>
      </w:r>
      <w:r w:rsidR="009F0046" w:rsidRPr="00550FC1">
        <w:rPr>
          <w:spacing w:val="-2"/>
          <w:sz w:val="28"/>
          <w:szCs w:val="28"/>
        </w:rPr>
        <w:t xml:space="preserve">мобилизации доходов районного бюджета и улучшению финансового состояния </w:t>
      </w:r>
      <w:r w:rsidR="00FF785D">
        <w:rPr>
          <w:spacing w:val="-2"/>
          <w:sz w:val="28"/>
          <w:szCs w:val="28"/>
        </w:rPr>
        <w:t>округа</w:t>
      </w:r>
      <w:r w:rsidR="009F0046" w:rsidRPr="00550FC1">
        <w:rPr>
          <w:spacing w:val="-2"/>
          <w:sz w:val="28"/>
          <w:szCs w:val="28"/>
        </w:rPr>
        <w:t>,</w:t>
      </w:r>
      <w:r w:rsidR="008531B7" w:rsidRPr="00550FC1">
        <w:rPr>
          <w:spacing w:val="-2"/>
          <w:sz w:val="28"/>
          <w:szCs w:val="28"/>
        </w:rPr>
        <w:t xml:space="preserve"> на которой рассматриваются вопросы повышения уровня заработной платы работников организаций, осуществляющих деятельность в </w:t>
      </w:r>
      <w:r w:rsidR="00FF785D">
        <w:rPr>
          <w:spacing w:val="-2"/>
          <w:sz w:val="28"/>
          <w:szCs w:val="28"/>
        </w:rPr>
        <w:t>округе</w:t>
      </w:r>
      <w:r w:rsidR="008531B7" w:rsidRPr="00550FC1">
        <w:rPr>
          <w:spacing w:val="-2"/>
          <w:sz w:val="28"/>
          <w:szCs w:val="28"/>
        </w:rPr>
        <w:t xml:space="preserve">, а также заслушиваются руководители предприятий не соблюдающие требования </w:t>
      </w:r>
      <w:r w:rsidR="008531B7" w:rsidRPr="00550FC1">
        <w:rPr>
          <w:sz w:val="28"/>
          <w:szCs w:val="28"/>
        </w:rPr>
        <w:t>Территориального трехстороннего соглашения</w:t>
      </w:r>
      <w:r w:rsidR="00C46406" w:rsidRPr="00550FC1">
        <w:rPr>
          <w:sz w:val="28"/>
          <w:szCs w:val="28"/>
        </w:rPr>
        <w:t xml:space="preserve"> и соглашения о минимальной заработной плате в Московской области</w:t>
      </w:r>
      <w:r w:rsidR="008531B7" w:rsidRPr="00550FC1">
        <w:rPr>
          <w:sz w:val="28"/>
          <w:szCs w:val="28"/>
        </w:rPr>
        <w:t>;</w:t>
      </w:r>
    </w:p>
    <w:p w:rsidR="008531B7" w:rsidRPr="00550FC1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50FC1">
        <w:rPr>
          <w:spacing w:val="-2"/>
          <w:sz w:val="28"/>
          <w:szCs w:val="28"/>
        </w:rPr>
        <w:t>О</w:t>
      </w:r>
      <w:r w:rsidR="008531B7" w:rsidRPr="00550FC1">
        <w:rPr>
          <w:spacing w:val="-2"/>
          <w:sz w:val="28"/>
          <w:szCs w:val="28"/>
        </w:rPr>
        <w:t xml:space="preserve">существляется </w:t>
      </w:r>
      <w:r w:rsidR="008531B7" w:rsidRPr="00550FC1">
        <w:rPr>
          <w:sz w:val="28"/>
          <w:szCs w:val="28"/>
        </w:rPr>
        <w:t>взаимодействие с налоговыми органами, внебюджетными фондами по обмену информацией об уровне заработной платы;</w:t>
      </w:r>
    </w:p>
    <w:p w:rsidR="0082503C" w:rsidRPr="00550FC1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50FC1">
        <w:rPr>
          <w:sz w:val="28"/>
          <w:szCs w:val="28"/>
        </w:rPr>
        <w:lastRenderedPageBreak/>
        <w:t>Ведется персональная работа с руководителями предприятий и организаций, где заработная плата ниже минимальной.</w:t>
      </w:r>
    </w:p>
    <w:p w:rsidR="00A26F9B" w:rsidRPr="00904ADA" w:rsidRDefault="00A26F9B" w:rsidP="008F2664">
      <w:pPr>
        <w:ind w:left="397" w:hanging="397"/>
        <w:rPr>
          <w:b/>
          <w:sz w:val="28"/>
          <w:szCs w:val="28"/>
        </w:rPr>
      </w:pPr>
    </w:p>
    <w:p w:rsidR="008531B7" w:rsidRPr="00852AF1" w:rsidRDefault="008531B7" w:rsidP="00181BA3">
      <w:pPr>
        <w:numPr>
          <w:ilvl w:val="0"/>
          <w:numId w:val="9"/>
        </w:numPr>
        <w:tabs>
          <w:tab w:val="left" w:pos="3261"/>
        </w:tabs>
        <w:ind w:firstLine="1897"/>
        <w:rPr>
          <w:b/>
          <w:sz w:val="28"/>
          <w:szCs w:val="28"/>
        </w:rPr>
      </w:pPr>
      <w:r w:rsidRPr="00904ADA">
        <w:rPr>
          <w:b/>
          <w:sz w:val="28"/>
          <w:szCs w:val="28"/>
        </w:rPr>
        <w:t>Дошкольное образование</w:t>
      </w:r>
    </w:p>
    <w:p w:rsidR="008531B7" w:rsidRPr="00852AF1" w:rsidRDefault="008531B7" w:rsidP="00E63931">
      <w:pPr>
        <w:ind w:firstLine="567"/>
        <w:jc w:val="center"/>
        <w:rPr>
          <w:b/>
          <w:sz w:val="28"/>
          <w:szCs w:val="28"/>
        </w:rPr>
      </w:pPr>
    </w:p>
    <w:p w:rsidR="001125E8" w:rsidRPr="001125E8" w:rsidRDefault="001125E8" w:rsidP="001125E8">
      <w:pPr>
        <w:ind w:firstLine="567"/>
        <w:jc w:val="both"/>
        <w:rPr>
          <w:sz w:val="28"/>
          <w:szCs w:val="28"/>
        </w:rPr>
      </w:pPr>
      <w:r w:rsidRPr="001125E8">
        <w:rPr>
          <w:sz w:val="28"/>
          <w:szCs w:val="28"/>
        </w:rPr>
        <w:t>Предоставление услуг по дошкольному образованию на территории Рузского городского округа в 2017 году осуществлялось 26 дошкольными образовательными учреждениями, которые являются муниципальными.</w:t>
      </w:r>
    </w:p>
    <w:p w:rsidR="001125E8" w:rsidRPr="001125E8" w:rsidRDefault="001125E8" w:rsidP="001125E8">
      <w:pPr>
        <w:ind w:firstLine="567"/>
        <w:jc w:val="both"/>
        <w:rPr>
          <w:sz w:val="28"/>
          <w:szCs w:val="28"/>
        </w:rPr>
      </w:pPr>
      <w:r w:rsidRPr="001125E8">
        <w:rPr>
          <w:sz w:val="28"/>
          <w:szCs w:val="28"/>
        </w:rPr>
        <w:t xml:space="preserve">Общее количество детей в дошкольных образовательных учреждениях </w:t>
      </w:r>
      <w:r w:rsidR="006F2D65">
        <w:rPr>
          <w:sz w:val="28"/>
          <w:szCs w:val="28"/>
        </w:rPr>
        <w:t>округа</w:t>
      </w:r>
      <w:r w:rsidRPr="001125E8">
        <w:rPr>
          <w:sz w:val="28"/>
          <w:szCs w:val="28"/>
        </w:rPr>
        <w:t xml:space="preserve"> по состоянию на 01.01.2018 г. составляет 3514 человек. </w:t>
      </w:r>
    </w:p>
    <w:p w:rsidR="001125E8" w:rsidRPr="001125E8" w:rsidRDefault="001125E8" w:rsidP="001125E8">
      <w:pPr>
        <w:ind w:firstLine="567"/>
        <w:jc w:val="both"/>
        <w:rPr>
          <w:sz w:val="28"/>
          <w:szCs w:val="28"/>
        </w:rPr>
      </w:pPr>
      <w:r w:rsidRPr="001125E8">
        <w:rPr>
          <w:color w:val="000000" w:themeColor="text1"/>
          <w:sz w:val="28"/>
          <w:szCs w:val="28"/>
        </w:rPr>
        <w:t xml:space="preserve">Городские детские сады посещают 2171 воспитанников, сельские – 1343 </w:t>
      </w:r>
      <w:r w:rsidRPr="001125E8">
        <w:rPr>
          <w:sz w:val="28"/>
          <w:szCs w:val="28"/>
        </w:rPr>
        <w:t xml:space="preserve">воспитанников. </w:t>
      </w:r>
    </w:p>
    <w:p w:rsidR="001125E8" w:rsidRPr="001125E8" w:rsidRDefault="001125E8" w:rsidP="001125E8">
      <w:pPr>
        <w:ind w:firstLine="567"/>
        <w:jc w:val="both"/>
        <w:rPr>
          <w:sz w:val="28"/>
          <w:szCs w:val="28"/>
        </w:rPr>
      </w:pPr>
      <w:r w:rsidRPr="001125E8">
        <w:rPr>
          <w:i/>
          <w:sz w:val="28"/>
          <w:szCs w:val="28"/>
        </w:rPr>
        <w:t xml:space="preserve"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</w:t>
      </w:r>
      <w:r w:rsidRPr="001125E8">
        <w:rPr>
          <w:sz w:val="28"/>
          <w:szCs w:val="28"/>
        </w:rPr>
        <w:t xml:space="preserve">составила 73%, показатель снизился на 3,41%, в связи с закрытием в 2017г. группы в МБДОУ «Детский сад №12» и в МАДОУ «Детский сад №41 ЦРР». </w:t>
      </w:r>
    </w:p>
    <w:p w:rsidR="001125E8" w:rsidRPr="001125E8" w:rsidRDefault="001125E8" w:rsidP="001125E8">
      <w:pPr>
        <w:ind w:firstLine="567"/>
        <w:jc w:val="both"/>
        <w:rPr>
          <w:sz w:val="28"/>
          <w:szCs w:val="28"/>
        </w:rPr>
      </w:pPr>
      <w:r w:rsidRPr="001125E8">
        <w:rPr>
          <w:i/>
          <w:sz w:val="28"/>
          <w:szCs w:val="28"/>
        </w:rPr>
        <w:t xml:space="preserve">Доля детей от 1 до 6 лет, стоящих на учете для определения в </w:t>
      </w:r>
      <w:proofErr w:type="gramStart"/>
      <w:r w:rsidRPr="001125E8">
        <w:rPr>
          <w:i/>
          <w:sz w:val="28"/>
          <w:szCs w:val="28"/>
        </w:rPr>
        <w:t>муниципальные дошкольные образовательные учреждения</w:t>
      </w:r>
      <w:proofErr w:type="gramEnd"/>
      <w:r w:rsidRPr="001125E8">
        <w:rPr>
          <w:i/>
          <w:sz w:val="28"/>
          <w:szCs w:val="28"/>
        </w:rPr>
        <w:t xml:space="preserve"> </w:t>
      </w:r>
      <w:r w:rsidRPr="001125E8">
        <w:rPr>
          <w:sz w:val="28"/>
          <w:szCs w:val="28"/>
        </w:rPr>
        <w:t>снизилась на 0,7% по сравнению с 2016 годом, в связи с открытием в 2017 году дополнительной группы в МАДОУ «Детский сад №5».</w:t>
      </w:r>
    </w:p>
    <w:p w:rsidR="001125E8" w:rsidRPr="001125E8" w:rsidRDefault="001125E8" w:rsidP="001125E8">
      <w:pPr>
        <w:ind w:firstLine="567"/>
        <w:jc w:val="both"/>
        <w:rPr>
          <w:sz w:val="28"/>
          <w:szCs w:val="28"/>
        </w:rPr>
      </w:pPr>
      <w:r w:rsidRPr="001125E8">
        <w:rPr>
          <w:sz w:val="28"/>
          <w:szCs w:val="28"/>
        </w:rPr>
        <w:t xml:space="preserve">Для создания условий, соответствующих требованиям для ведения образовательной деятельности, ежегодно проводятся капитальные ремонты дошкольных   учреждений. </w:t>
      </w:r>
    </w:p>
    <w:p w:rsidR="006F2D65" w:rsidRPr="00BE0D55" w:rsidRDefault="006F2D65" w:rsidP="006F2D65">
      <w:pPr>
        <w:ind w:firstLine="567"/>
        <w:jc w:val="both"/>
        <w:rPr>
          <w:sz w:val="28"/>
          <w:szCs w:val="28"/>
        </w:rPr>
      </w:pPr>
      <w:r w:rsidRPr="00BE0D55">
        <w:rPr>
          <w:i/>
          <w:sz w:val="28"/>
          <w:szCs w:val="28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 в 2017 г. </w:t>
      </w:r>
      <w:r w:rsidRPr="00BE0D55">
        <w:rPr>
          <w:sz w:val="28"/>
          <w:szCs w:val="28"/>
        </w:rPr>
        <w:t>составила 34,6%. В 2017 году количество муниципальных дошкольных образовательных учреждений, здания которых находятся в аварийном состоянии или требуют капитального ремонта составило 9 единиц:</w:t>
      </w:r>
    </w:p>
    <w:p w:rsidR="006F2D65" w:rsidRPr="00BE0D55" w:rsidRDefault="006F2D65" w:rsidP="006F2D65">
      <w:pPr>
        <w:ind w:firstLine="567"/>
        <w:jc w:val="both"/>
        <w:rPr>
          <w:sz w:val="28"/>
          <w:szCs w:val="28"/>
        </w:rPr>
      </w:pPr>
      <w:r w:rsidRPr="00BE0D55">
        <w:rPr>
          <w:sz w:val="28"/>
          <w:szCs w:val="28"/>
        </w:rPr>
        <w:t>МАДОУ «Детски</w:t>
      </w:r>
      <w:r w:rsidR="00C214E7">
        <w:rPr>
          <w:sz w:val="28"/>
          <w:szCs w:val="28"/>
        </w:rPr>
        <w:t>й сад №3 общеразвивающего вида»;</w:t>
      </w:r>
      <w:r w:rsidRPr="00BE0D55">
        <w:rPr>
          <w:sz w:val="28"/>
          <w:szCs w:val="28"/>
        </w:rPr>
        <w:t xml:space="preserve"> </w:t>
      </w:r>
    </w:p>
    <w:p w:rsidR="006F2D65" w:rsidRPr="00BE0D55" w:rsidRDefault="00C214E7" w:rsidP="006F2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№6»;</w:t>
      </w:r>
    </w:p>
    <w:p w:rsidR="006F2D65" w:rsidRPr="00BE0D55" w:rsidRDefault="006F2D65" w:rsidP="006F2D65">
      <w:pPr>
        <w:ind w:firstLine="567"/>
        <w:jc w:val="both"/>
        <w:rPr>
          <w:sz w:val="28"/>
          <w:szCs w:val="28"/>
        </w:rPr>
      </w:pPr>
      <w:r w:rsidRPr="00BE0D55">
        <w:rPr>
          <w:sz w:val="28"/>
          <w:szCs w:val="28"/>
        </w:rPr>
        <w:t>МБДОУ «Детский сад №</w:t>
      </w:r>
      <w:r w:rsidR="00C214E7">
        <w:rPr>
          <w:sz w:val="28"/>
          <w:szCs w:val="28"/>
        </w:rPr>
        <w:t>9 общеразвивающего вида»;</w:t>
      </w:r>
    </w:p>
    <w:p w:rsidR="006F2D65" w:rsidRPr="00BE0D55" w:rsidRDefault="00C214E7" w:rsidP="006F2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№29»;</w:t>
      </w:r>
      <w:r w:rsidR="006F2D65" w:rsidRPr="00BE0D55">
        <w:rPr>
          <w:sz w:val="28"/>
          <w:szCs w:val="28"/>
        </w:rPr>
        <w:t xml:space="preserve"> </w:t>
      </w:r>
    </w:p>
    <w:p w:rsidR="006F2D65" w:rsidRPr="00BE0D55" w:rsidRDefault="00C214E7" w:rsidP="006F2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МАДОУ «Детский сад №25»;</w:t>
      </w:r>
      <w:r w:rsidR="006F2D65" w:rsidRPr="00BE0D55">
        <w:rPr>
          <w:sz w:val="28"/>
          <w:szCs w:val="28"/>
        </w:rPr>
        <w:t xml:space="preserve"> </w:t>
      </w:r>
    </w:p>
    <w:p w:rsidR="006F2D65" w:rsidRPr="00BE0D55" w:rsidRDefault="00C214E7" w:rsidP="006F2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№12»;</w:t>
      </w:r>
      <w:r w:rsidR="006F2D65" w:rsidRPr="00BE0D55">
        <w:rPr>
          <w:sz w:val="28"/>
          <w:szCs w:val="28"/>
        </w:rPr>
        <w:t xml:space="preserve"> </w:t>
      </w:r>
    </w:p>
    <w:p w:rsidR="006F2D65" w:rsidRPr="00BE0D55" w:rsidRDefault="00C214E7" w:rsidP="006F2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№23»;</w:t>
      </w:r>
      <w:r w:rsidR="006F2D65" w:rsidRPr="00BE0D55">
        <w:rPr>
          <w:sz w:val="28"/>
          <w:szCs w:val="28"/>
        </w:rPr>
        <w:t xml:space="preserve"> </w:t>
      </w:r>
    </w:p>
    <w:p w:rsidR="006F2D65" w:rsidRPr="00BE0D55" w:rsidRDefault="00C214E7" w:rsidP="006F2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МАДОУ «Детский сад №33 ЦРР»;</w:t>
      </w:r>
      <w:r w:rsidR="006F2D65" w:rsidRPr="00BE0D55">
        <w:rPr>
          <w:sz w:val="28"/>
          <w:szCs w:val="28"/>
        </w:rPr>
        <w:t xml:space="preserve"> </w:t>
      </w:r>
    </w:p>
    <w:p w:rsidR="0090194A" w:rsidRPr="00E22D5C" w:rsidRDefault="006F2D65" w:rsidP="009175E5">
      <w:pPr>
        <w:ind w:firstLine="567"/>
        <w:jc w:val="both"/>
        <w:rPr>
          <w:color w:val="FF0000"/>
          <w:sz w:val="28"/>
          <w:szCs w:val="28"/>
        </w:rPr>
      </w:pPr>
      <w:r w:rsidRPr="00BE0D55">
        <w:rPr>
          <w:sz w:val="28"/>
          <w:szCs w:val="28"/>
        </w:rPr>
        <w:t>МБДОУ «Детский сад №20».</w:t>
      </w:r>
    </w:p>
    <w:p w:rsidR="00980DE0" w:rsidRPr="00E22D5C" w:rsidRDefault="00980DE0" w:rsidP="00980DE0">
      <w:pPr>
        <w:tabs>
          <w:tab w:val="left" w:pos="567"/>
        </w:tabs>
        <w:jc w:val="both"/>
        <w:rPr>
          <w:color w:val="FF0000"/>
          <w:sz w:val="28"/>
          <w:szCs w:val="28"/>
        </w:rPr>
      </w:pPr>
      <w:r w:rsidRPr="00E22D5C">
        <w:rPr>
          <w:color w:val="FF0000"/>
          <w:sz w:val="28"/>
          <w:szCs w:val="28"/>
        </w:rPr>
        <w:t xml:space="preserve">        </w:t>
      </w:r>
    </w:p>
    <w:p w:rsidR="00980DE0" w:rsidRPr="003A3B59" w:rsidRDefault="00980DE0" w:rsidP="00181BA3">
      <w:pPr>
        <w:numPr>
          <w:ilvl w:val="0"/>
          <w:numId w:val="9"/>
        </w:numPr>
        <w:tabs>
          <w:tab w:val="left" w:pos="2694"/>
          <w:tab w:val="left" w:pos="2835"/>
        </w:tabs>
        <w:ind w:firstLine="1330"/>
        <w:rPr>
          <w:b/>
          <w:sz w:val="28"/>
          <w:szCs w:val="28"/>
        </w:rPr>
      </w:pPr>
      <w:r w:rsidRPr="003A3B59">
        <w:rPr>
          <w:b/>
          <w:sz w:val="28"/>
          <w:szCs w:val="28"/>
        </w:rPr>
        <w:t>Общее и дополнительное образование</w:t>
      </w:r>
    </w:p>
    <w:p w:rsidR="00980DE0" w:rsidRPr="00E22D5C" w:rsidRDefault="00980DE0" w:rsidP="00980DE0">
      <w:pPr>
        <w:ind w:left="720"/>
        <w:rPr>
          <w:b/>
          <w:color w:val="FF0000"/>
          <w:sz w:val="28"/>
          <w:szCs w:val="28"/>
        </w:rPr>
      </w:pPr>
    </w:p>
    <w:p w:rsidR="0093638A" w:rsidRPr="008E1924" w:rsidRDefault="0093638A" w:rsidP="0093638A">
      <w:pPr>
        <w:ind w:firstLine="567"/>
        <w:jc w:val="both"/>
        <w:rPr>
          <w:sz w:val="28"/>
          <w:szCs w:val="28"/>
        </w:rPr>
      </w:pPr>
      <w:r w:rsidRPr="008E1924">
        <w:rPr>
          <w:sz w:val="28"/>
          <w:szCs w:val="28"/>
        </w:rPr>
        <w:t xml:space="preserve">Система </w:t>
      </w:r>
      <w:r w:rsidRPr="008E1924">
        <w:rPr>
          <w:b/>
          <w:sz w:val="28"/>
          <w:szCs w:val="28"/>
        </w:rPr>
        <w:t>общего образования</w:t>
      </w:r>
      <w:r w:rsidRPr="008E1924">
        <w:rPr>
          <w:sz w:val="28"/>
          <w:szCs w:val="28"/>
        </w:rPr>
        <w:t xml:space="preserve"> Рузского </w:t>
      </w:r>
      <w:r w:rsidR="00C214E7">
        <w:rPr>
          <w:sz w:val="28"/>
          <w:szCs w:val="28"/>
        </w:rPr>
        <w:t>городского округа</w:t>
      </w:r>
      <w:r w:rsidRPr="008E1924">
        <w:rPr>
          <w:sz w:val="28"/>
          <w:szCs w:val="28"/>
        </w:rPr>
        <w:t xml:space="preserve"> включает 20 дневных общеобразовательных школ (из которых 17 средних и 3 основных) и 2 школы с круглосуточным пребыванием детей: МБОУ «</w:t>
      </w:r>
      <w:proofErr w:type="spellStart"/>
      <w:r w:rsidRPr="008E1924">
        <w:rPr>
          <w:sz w:val="28"/>
          <w:szCs w:val="28"/>
        </w:rPr>
        <w:t>Тучковская</w:t>
      </w:r>
      <w:proofErr w:type="spellEnd"/>
      <w:r w:rsidRPr="008E1924">
        <w:rPr>
          <w:sz w:val="28"/>
          <w:szCs w:val="28"/>
        </w:rPr>
        <w:t xml:space="preserve"> специальная (коррекционная) школа-интернат», МАОУ КШИ «Первый Рузский казачий кадетский корпус Л. М. </w:t>
      </w:r>
      <w:proofErr w:type="spellStart"/>
      <w:r w:rsidRPr="008E1924">
        <w:rPr>
          <w:sz w:val="28"/>
          <w:szCs w:val="28"/>
        </w:rPr>
        <w:t>Доватора</w:t>
      </w:r>
      <w:proofErr w:type="spellEnd"/>
      <w:r w:rsidRPr="008E1924">
        <w:rPr>
          <w:sz w:val="28"/>
          <w:szCs w:val="28"/>
        </w:rPr>
        <w:t xml:space="preserve">». </w:t>
      </w:r>
    </w:p>
    <w:p w:rsidR="0093638A" w:rsidRPr="008E1924" w:rsidRDefault="0093638A" w:rsidP="0093638A">
      <w:pPr>
        <w:ind w:firstLine="567"/>
        <w:jc w:val="both"/>
        <w:rPr>
          <w:sz w:val="28"/>
          <w:szCs w:val="28"/>
        </w:rPr>
      </w:pPr>
      <w:r w:rsidRPr="008E1924">
        <w:rPr>
          <w:sz w:val="28"/>
          <w:szCs w:val="28"/>
        </w:rPr>
        <w:lastRenderedPageBreak/>
        <w:t xml:space="preserve">В общеобразовательных школах, по данным статистики, обучается 7140 учащихся, в том числе 127 человека МАОУ КШИ «Первый Рузский казачий кадетский корпус имени Л. М. </w:t>
      </w:r>
      <w:proofErr w:type="spellStart"/>
      <w:r w:rsidRPr="008E1924">
        <w:rPr>
          <w:sz w:val="28"/>
          <w:szCs w:val="28"/>
        </w:rPr>
        <w:t>Доватора</w:t>
      </w:r>
      <w:proofErr w:type="spellEnd"/>
      <w:r w:rsidRPr="008E1924">
        <w:rPr>
          <w:sz w:val="28"/>
          <w:szCs w:val="28"/>
        </w:rPr>
        <w:t>». В МБОУ «</w:t>
      </w:r>
      <w:proofErr w:type="spellStart"/>
      <w:r w:rsidRPr="008E1924">
        <w:rPr>
          <w:sz w:val="28"/>
          <w:szCs w:val="28"/>
        </w:rPr>
        <w:t>Тучковская</w:t>
      </w:r>
      <w:proofErr w:type="spellEnd"/>
      <w:r w:rsidRPr="008E1924">
        <w:rPr>
          <w:sz w:val="28"/>
          <w:szCs w:val="28"/>
        </w:rPr>
        <w:t xml:space="preserve"> специальная (коррекционная) школа-интернат» – 168 человека.</w:t>
      </w:r>
    </w:p>
    <w:p w:rsidR="001125E8" w:rsidRPr="00382D7B" w:rsidRDefault="001125E8" w:rsidP="001125E8">
      <w:pPr>
        <w:ind w:firstLine="567"/>
        <w:jc w:val="both"/>
        <w:rPr>
          <w:sz w:val="28"/>
          <w:szCs w:val="28"/>
        </w:rPr>
      </w:pPr>
      <w:r w:rsidRPr="00382D7B">
        <w:rPr>
          <w:i/>
          <w:sz w:val="28"/>
          <w:szCs w:val="28"/>
        </w:rPr>
        <w:t xml:space="preserve">Доля детей от 1 до 6 лет, стоящих на учете для определения в </w:t>
      </w:r>
      <w:proofErr w:type="gramStart"/>
      <w:r w:rsidRPr="00382D7B">
        <w:rPr>
          <w:i/>
          <w:sz w:val="28"/>
          <w:szCs w:val="28"/>
        </w:rPr>
        <w:t>муниципальные дошкольные образовательные учреждения</w:t>
      </w:r>
      <w:proofErr w:type="gramEnd"/>
      <w:r w:rsidRPr="00382D7B">
        <w:rPr>
          <w:i/>
          <w:sz w:val="28"/>
          <w:szCs w:val="28"/>
        </w:rPr>
        <w:t xml:space="preserve"> </w:t>
      </w:r>
      <w:r w:rsidRPr="00382D7B">
        <w:rPr>
          <w:sz w:val="28"/>
          <w:szCs w:val="28"/>
        </w:rPr>
        <w:t>снизилась на 0,7% по сравнению с 2016</w:t>
      </w:r>
      <w:r w:rsidR="00382D7B" w:rsidRPr="00382D7B">
        <w:rPr>
          <w:sz w:val="28"/>
          <w:szCs w:val="28"/>
        </w:rPr>
        <w:t xml:space="preserve"> годом,</w:t>
      </w:r>
      <w:r w:rsidRPr="00382D7B">
        <w:rPr>
          <w:sz w:val="28"/>
          <w:szCs w:val="28"/>
        </w:rPr>
        <w:t xml:space="preserve"> в связи с открытием в 2017 году дополнительной группы в МАДОУ «Детский сад №5».</w:t>
      </w:r>
    </w:p>
    <w:p w:rsidR="005A34C8" w:rsidRPr="008E1924" w:rsidRDefault="007135FB" w:rsidP="005A34C8">
      <w:pPr>
        <w:ind w:firstLine="567"/>
        <w:jc w:val="both"/>
        <w:rPr>
          <w:color w:val="000000"/>
          <w:sz w:val="28"/>
          <w:szCs w:val="28"/>
        </w:rPr>
      </w:pPr>
      <w:r w:rsidRPr="0013091E">
        <w:rPr>
          <w:i/>
          <w:sz w:val="28"/>
          <w:szCs w:val="28"/>
        </w:rPr>
        <w:t>Д</w:t>
      </w:r>
      <w:r w:rsidR="00B840AD" w:rsidRPr="0013091E">
        <w:rPr>
          <w:i/>
          <w:sz w:val="28"/>
          <w:szCs w:val="28"/>
        </w:rPr>
        <w:t xml:space="preserve">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</w:r>
      <w:r w:rsidR="00B70B4D" w:rsidRPr="0013091E">
        <w:rPr>
          <w:sz w:val="28"/>
          <w:szCs w:val="28"/>
        </w:rPr>
        <w:t>в 201</w:t>
      </w:r>
      <w:r w:rsidR="0013091E" w:rsidRPr="0013091E">
        <w:rPr>
          <w:sz w:val="28"/>
          <w:szCs w:val="28"/>
        </w:rPr>
        <w:t>7</w:t>
      </w:r>
      <w:r w:rsidR="00B70B4D" w:rsidRPr="0013091E">
        <w:rPr>
          <w:sz w:val="28"/>
          <w:szCs w:val="28"/>
        </w:rPr>
        <w:t xml:space="preserve"> году</w:t>
      </w:r>
      <w:r w:rsidR="0013091E" w:rsidRPr="0013091E">
        <w:rPr>
          <w:sz w:val="28"/>
          <w:szCs w:val="28"/>
        </w:rPr>
        <w:t xml:space="preserve"> увеличилась</w:t>
      </w:r>
      <w:r w:rsidR="00B70B4D" w:rsidRPr="0013091E">
        <w:rPr>
          <w:sz w:val="28"/>
          <w:szCs w:val="28"/>
        </w:rPr>
        <w:t xml:space="preserve"> на </w:t>
      </w:r>
      <w:r w:rsidR="0013091E" w:rsidRPr="0013091E">
        <w:rPr>
          <w:sz w:val="28"/>
          <w:szCs w:val="28"/>
        </w:rPr>
        <w:t>18,18</w:t>
      </w:r>
      <w:r w:rsidR="00B70B4D" w:rsidRPr="0013091E">
        <w:rPr>
          <w:sz w:val="28"/>
          <w:szCs w:val="28"/>
        </w:rPr>
        <w:t>%</w:t>
      </w:r>
      <w:r w:rsidR="00B70B4D" w:rsidRPr="0013091E">
        <w:rPr>
          <w:i/>
          <w:sz w:val="28"/>
          <w:szCs w:val="28"/>
        </w:rPr>
        <w:t xml:space="preserve"> </w:t>
      </w:r>
      <w:r w:rsidR="00B70B4D" w:rsidRPr="0013091E">
        <w:rPr>
          <w:sz w:val="28"/>
          <w:szCs w:val="28"/>
        </w:rPr>
        <w:t>и составила</w:t>
      </w:r>
      <w:r w:rsidR="00B840AD" w:rsidRPr="0013091E">
        <w:rPr>
          <w:sz w:val="28"/>
          <w:szCs w:val="28"/>
        </w:rPr>
        <w:t xml:space="preserve"> </w:t>
      </w:r>
      <w:r w:rsidR="0013091E" w:rsidRPr="0013091E">
        <w:rPr>
          <w:sz w:val="28"/>
          <w:szCs w:val="28"/>
        </w:rPr>
        <w:t>81,82</w:t>
      </w:r>
      <w:r w:rsidR="00B840AD" w:rsidRPr="0013091E">
        <w:rPr>
          <w:sz w:val="28"/>
          <w:szCs w:val="28"/>
        </w:rPr>
        <w:t>%</w:t>
      </w:r>
      <w:r w:rsidRPr="0013091E">
        <w:rPr>
          <w:sz w:val="28"/>
          <w:szCs w:val="28"/>
        </w:rPr>
        <w:t xml:space="preserve">, </w:t>
      </w:r>
      <w:r w:rsidR="005A34C8" w:rsidRPr="008E1924">
        <w:rPr>
          <w:color w:val="000000"/>
          <w:sz w:val="28"/>
          <w:szCs w:val="28"/>
        </w:rPr>
        <w:t xml:space="preserve">показатель увеличился в связи с тем, что в 2017 году еще 4 школы </w:t>
      </w:r>
      <w:r w:rsidR="005A34C8">
        <w:rPr>
          <w:color w:val="000000"/>
          <w:sz w:val="28"/>
          <w:szCs w:val="28"/>
        </w:rPr>
        <w:t>округа</w:t>
      </w:r>
      <w:r w:rsidR="005A34C8" w:rsidRPr="008E1924">
        <w:rPr>
          <w:color w:val="000000"/>
          <w:sz w:val="28"/>
          <w:szCs w:val="28"/>
        </w:rPr>
        <w:t xml:space="preserve"> были оснащены современной компьютерной техникой.</w:t>
      </w:r>
    </w:p>
    <w:p w:rsidR="005A34C8" w:rsidRPr="008E1924" w:rsidRDefault="00455F30" w:rsidP="005A34C8">
      <w:pPr>
        <w:ind w:firstLine="567"/>
        <w:jc w:val="both"/>
        <w:rPr>
          <w:color w:val="FF0000"/>
          <w:sz w:val="28"/>
          <w:szCs w:val="28"/>
        </w:rPr>
      </w:pPr>
      <w:r w:rsidRPr="0013091E">
        <w:rPr>
          <w:i/>
          <w:sz w:val="28"/>
          <w:szCs w:val="28"/>
        </w:rPr>
        <w:t>Доля муниципальных образовательных учреждений, здания которых находятся в аварийном состояний или требуют капитального ремонта</w:t>
      </w:r>
      <w:r w:rsidRPr="0013091E">
        <w:rPr>
          <w:sz w:val="28"/>
          <w:szCs w:val="28"/>
        </w:rPr>
        <w:t xml:space="preserve"> в 201</w:t>
      </w:r>
      <w:r w:rsidR="0013091E" w:rsidRPr="0013091E">
        <w:rPr>
          <w:sz w:val="28"/>
          <w:szCs w:val="28"/>
        </w:rPr>
        <w:t>7</w:t>
      </w:r>
      <w:r w:rsidRPr="0013091E">
        <w:rPr>
          <w:sz w:val="28"/>
          <w:szCs w:val="28"/>
        </w:rPr>
        <w:t xml:space="preserve"> году </w:t>
      </w:r>
      <w:r w:rsidR="001125E8" w:rsidRPr="0013091E">
        <w:rPr>
          <w:sz w:val="28"/>
          <w:szCs w:val="28"/>
        </w:rPr>
        <w:t>увеличилась</w:t>
      </w:r>
      <w:r w:rsidRPr="0013091E">
        <w:rPr>
          <w:sz w:val="28"/>
          <w:szCs w:val="28"/>
        </w:rPr>
        <w:t xml:space="preserve"> на </w:t>
      </w:r>
      <w:r w:rsidR="001125E8" w:rsidRPr="0013091E">
        <w:rPr>
          <w:sz w:val="28"/>
          <w:szCs w:val="28"/>
        </w:rPr>
        <w:t>18,18</w:t>
      </w:r>
      <w:r w:rsidRPr="0013091E">
        <w:rPr>
          <w:sz w:val="28"/>
          <w:szCs w:val="28"/>
        </w:rPr>
        <w:t xml:space="preserve"> % и составила </w:t>
      </w:r>
      <w:r w:rsidR="001125E8" w:rsidRPr="0013091E">
        <w:rPr>
          <w:sz w:val="28"/>
          <w:szCs w:val="28"/>
        </w:rPr>
        <w:t>27,27</w:t>
      </w:r>
      <w:r w:rsidR="00BA2E0B" w:rsidRPr="0013091E">
        <w:rPr>
          <w:sz w:val="28"/>
          <w:szCs w:val="28"/>
        </w:rPr>
        <w:t>%,</w:t>
      </w:r>
      <w:r w:rsidR="00BA2E0B" w:rsidRPr="00E22D5C">
        <w:rPr>
          <w:color w:val="FF0000"/>
          <w:sz w:val="28"/>
          <w:szCs w:val="28"/>
        </w:rPr>
        <w:t xml:space="preserve"> </w:t>
      </w:r>
      <w:r w:rsidR="005A34C8" w:rsidRPr="008E1924">
        <w:rPr>
          <w:sz w:val="28"/>
          <w:szCs w:val="28"/>
        </w:rPr>
        <w:t>показатель увеличился в связи с тем, что в 2017 году увеличилось количество школ (МБОУ «</w:t>
      </w:r>
      <w:proofErr w:type="spellStart"/>
      <w:r w:rsidR="005A34C8" w:rsidRPr="008E1924">
        <w:rPr>
          <w:sz w:val="28"/>
          <w:szCs w:val="28"/>
        </w:rPr>
        <w:t>Дороховская</w:t>
      </w:r>
      <w:proofErr w:type="spellEnd"/>
      <w:r w:rsidR="005A34C8" w:rsidRPr="008E1924">
        <w:rPr>
          <w:sz w:val="28"/>
          <w:szCs w:val="28"/>
        </w:rPr>
        <w:t xml:space="preserve"> СОШ», МБОУ «</w:t>
      </w:r>
      <w:proofErr w:type="spellStart"/>
      <w:r w:rsidR="005A34C8" w:rsidRPr="008E1924">
        <w:rPr>
          <w:sz w:val="28"/>
          <w:szCs w:val="28"/>
        </w:rPr>
        <w:t>Кожинская</w:t>
      </w:r>
      <w:proofErr w:type="spellEnd"/>
      <w:r w:rsidR="005A34C8" w:rsidRPr="008E1924">
        <w:rPr>
          <w:sz w:val="28"/>
          <w:szCs w:val="28"/>
        </w:rPr>
        <w:t xml:space="preserve"> СОШ», МБОУ «Космодемьянская СОШ»), требующих капитального ремонта. </w:t>
      </w:r>
    </w:p>
    <w:p w:rsidR="00B840AD" w:rsidRPr="00367612" w:rsidRDefault="00B840AD" w:rsidP="00B840AD">
      <w:pPr>
        <w:ind w:firstLine="567"/>
        <w:jc w:val="both"/>
        <w:rPr>
          <w:sz w:val="28"/>
          <w:szCs w:val="28"/>
        </w:rPr>
      </w:pPr>
      <w:r w:rsidRPr="00367612">
        <w:rPr>
          <w:i/>
          <w:sz w:val="28"/>
          <w:szCs w:val="28"/>
        </w:rPr>
        <w:t>Доля детей первой и второй группы здоровья в общей численности обучающихся в муниципальных учреждениях</w:t>
      </w:r>
      <w:r w:rsidRPr="00367612">
        <w:rPr>
          <w:sz w:val="28"/>
          <w:szCs w:val="28"/>
        </w:rPr>
        <w:t xml:space="preserve"> в 201</w:t>
      </w:r>
      <w:r w:rsidR="00367612" w:rsidRPr="00367612">
        <w:rPr>
          <w:sz w:val="28"/>
          <w:szCs w:val="28"/>
        </w:rPr>
        <w:t>7</w:t>
      </w:r>
      <w:r w:rsidRPr="00367612">
        <w:rPr>
          <w:sz w:val="28"/>
          <w:szCs w:val="28"/>
        </w:rPr>
        <w:t xml:space="preserve"> году </w:t>
      </w:r>
      <w:r w:rsidR="00367612" w:rsidRPr="00367612">
        <w:rPr>
          <w:sz w:val="28"/>
          <w:szCs w:val="28"/>
        </w:rPr>
        <w:t>осталась на уровне</w:t>
      </w:r>
      <w:r w:rsidRPr="00367612">
        <w:rPr>
          <w:sz w:val="28"/>
          <w:szCs w:val="28"/>
        </w:rPr>
        <w:t xml:space="preserve"> 201</w:t>
      </w:r>
      <w:r w:rsidR="00367612" w:rsidRPr="00367612">
        <w:rPr>
          <w:sz w:val="28"/>
          <w:szCs w:val="28"/>
        </w:rPr>
        <w:t>6</w:t>
      </w:r>
      <w:r w:rsidRPr="00367612">
        <w:rPr>
          <w:sz w:val="28"/>
          <w:szCs w:val="28"/>
        </w:rPr>
        <w:t xml:space="preserve"> год</w:t>
      </w:r>
      <w:r w:rsidR="00367612" w:rsidRPr="00367612">
        <w:rPr>
          <w:sz w:val="28"/>
          <w:szCs w:val="28"/>
        </w:rPr>
        <w:t>а</w:t>
      </w:r>
      <w:r w:rsidRPr="00367612">
        <w:rPr>
          <w:sz w:val="28"/>
          <w:szCs w:val="28"/>
        </w:rPr>
        <w:t xml:space="preserve"> и составила 8</w:t>
      </w:r>
      <w:r w:rsidR="00EE4314">
        <w:rPr>
          <w:sz w:val="28"/>
          <w:szCs w:val="28"/>
        </w:rPr>
        <w:t>7,3</w:t>
      </w:r>
      <w:r w:rsidR="00367612" w:rsidRPr="00367612">
        <w:rPr>
          <w:sz w:val="28"/>
          <w:szCs w:val="28"/>
        </w:rPr>
        <w:t>8</w:t>
      </w:r>
      <w:r w:rsidRPr="00367612">
        <w:rPr>
          <w:sz w:val="28"/>
          <w:szCs w:val="28"/>
        </w:rPr>
        <w:t>%.</w:t>
      </w:r>
    </w:p>
    <w:p w:rsidR="00382D7B" w:rsidRPr="006410A6" w:rsidRDefault="00382D7B" w:rsidP="00382D7B">
      <w:pPr>
        <w:ind w:firstLine="567"/>
        <w:jc w:val="both"/>
        <w:rPr>
          <w:sz w:val="28"/>
          <w:szCs w:val="28"/>
        </w:rPr>
      </w:pPr>
      <w:r w:rsidRPr="00382D7B">
        <w:rPr>
          <w:i/>
          <w:sz w:val="28"/>
          <w:szCs w:val="28"/>
        </w:rPr>
        <w:t>Доля обучающихся в</w:t>
      </w:r>
      <w:r w:rsidRPr="00382D7B">
        <w:rPr>
          <w:sz w:val="28"/>
          <w:szCs w:val="28"/>
        </w:rPr>
        <w:t xml:space="preserve"> </w:t>
      </w:r>
      <w:r w:rsidRPr="00382D7B">
        <w:rPr>
          <w:i/>
          <w:sz w:val="28"/>
          <w:szCs w:val="28"/>
        </w:rPr>
        <w:t xml:space="preserve">муниципальных общеобразовательных учреждениях, занимающихся во вторую (третью) смену </w:t>
      </w:r>
      <w:r w:rsidRPr="00382D7B">
        <w:rPr>
          <w:sz w:val="28"/>
          <w:szCs w:val="28"/>
        </w:rPr>
        <w:t>в 2017 году снизилась на 1,53% по сравнению с 2016 годом и составила 6,13%.</w:t>
      </w:r>
    </w:p>
    <w:p w:rsidR="00382D7B" w:rsidRPr="006410A6" w:rsidRDefault="00382D7B" w:rsidP="00382D7B">
      <w:pPr>
        <w:ind w:firstLine="567"/>
        <w:jc w:val="both"/>
        <w:rPr>
          <w:sz w:val="28"/>
          <w:szCs w:val="28"/>
        </w:rPr>
      </w:pPr>
      <w:r w:rsidRPr="000B039A">
        <w:rPr>
          <w:sz w:val="28"/>
          <w:szCs w:val="28"/>
        </w:rPr>
        <w:t>В связи с недостатком мест в школах г. п. Тучково, учебные занятия в МБОУ «</w:t>
      </w:r>
      <w:proofErr w:type="spellStart"/>
      <w:r w:rsidRPr="000B039A">
        <w:rPr>
          <w:sz w:val="28"/>
          <w:szCs w:val="28"/>
        </w:rPr>
        <w:t>Тучковской</w:t>
      </w:r>
      <w:proofErr w:type="spellEnd"/>
      <w:r w:rsidRPr="000B039A">
        <w:rPr>
          <w:sz w:val="28"/>
          <w:szCs w:val="28"/>
        </w:rPr>
        <w:t xml:space="preserve"> СОШ №1» и МБОУ «</w:t>
      </w:r>
      <w:proofErr w:type="spellStart"/>
      <w:r w:rsidRPr="000B039A">
        <w:rPr>
          <w:sz w:val="28"/>
          <w:szCs w:val="28"/>
        </w:rPr>
        <w:t>Тучковской</w:t>
      </w:r>
      <w:proofErr w:type="spellEnd"/>
      <w:r w:rsidRPr="000B039A">
        <w:rPr>
          <w:sz w:val="28"/>
          <w:szCs w:val="28"/>
        </w:rPr>
        <w:t xml:space="preserve"> СОШ №3 с углубленным изучение отдельных предметов» проводятся в 2 смены, а также в связи с </w:t>
      </w:r>
      <w:proofErr w:type="spellStart"/>
      <w:r w:rsidRPr="000B039A">
        <w:rPr>
          <w:sz w:val="28"/>
          <w:szCs w:val="28"/>
        </w:rPr>
        <w:t>демонтажом</w:t>
      </w:r>
      <w:proofErr w:type="spellEnd"/>
      <w:r w:rsidRPr="000B039A">
        <w:rPr>
          <w:sz w:val="28"/>
          <w:szCs w:val="28"/>
        </w:rPr>
        <w:t xml:space="preserve"> пристройки МБОУ «</w:t>
      </w:r>
      <w:proofErr w:type="spellStart"/>
      <w:r w:rsidRPr="000B039A">
        <w:rPr>
          <w:sz w:val="28"/>
          <w:szCs w:val="28"/>
        </w:rPr>
        <w:t>Тучковская</w:t>
      </w:r>
      <w:proofErr w:type="spellEnd"/>
      <w:r w:rsidRPr="000B039A">
        <w:rPr>
          <w:sz w:val="28"/>
          <w:szCs w:val="28"/>
        </w:rPr>
        <w:t xml:space="preserve"> СОШ № 2», обучающиеся данной школы учатся в 2 смены. В 2017 году произведен ремонт здания РГСУ, позволивший ликвидировать вторую смену обучения в МАОО «СОШ № 3 г. Рузы».</w:t>
      </w:r>
      <w:r w:rsidRPr="006410A6">
        <w:rPr>
          <w:sz w:val="28"/>
          <w:szCs w:val="28"/>
        </w:rPr>
        <w:t xml:space="preserve"> </w:t>
      </w:r>
    </w:p>
    <w:p w:rsidR="00B840AD" w:rsidRPr="000B039A" w:rsidRDefault="00B840AD" w:rsidP="00B840AD">
      <w:pPr>
        <w:ind w:firstLine="567"/>
        <w:jc w:val="both"/>
        <w:rPr>
          <w:sz w:val="28"/>
          <w:szCs w:val="28"/>
        </w:rPr>
      </w:pPr>
      <w:r w:rsidRPr="000B039A">
        <w:rPr>
          <w:sz w:val="28"/>
          <w:szCs w:val="28"/>
        </w:rPr>
        <w:t>Совершенствуется учебно-материальная база общеобразовательных учреждений. В рамках программы «Доступная среда» в трех школах: МБОУ «Космодемьянская СОШ», МБОУ «Никольская СОШ», МБОУ «</w:t>
      </w:r>
      <w:proofErr w:type="spellStart"/>
      <w:r w:rsidRPr="000B039A">
        <w:rPr>
          <w:sz w:val="28"/>
          <w:szCs w:val="28"/>
        </w:rPr>
        <w:t>Старорузская</w:t>
      </w:r>
      <w:proofErr w:type="spellEnd"/>
      <w:r w:rsidRPr="000B039A">
        <w:rPr>
          <w:sz w:val="28"/>
          <w:szCs w:val="28"/>
        </w:rPr>
        <w:t xml:space="preserve"> СОШ с УИОП» - было приобретено оборудование и проведены работы по </w:t>
      </w:r>
      <w:proofErr w:type="spellStart"/>
      <w:r w:rsidRPr="000B039A">
        <w:rPr>
          <w:sz w:val="28"/>
          <w:szCs w:val="28"/>
        </w:rPr>
        <w:t>безбарьерной</w:t>
      </w:r>
      <w:proofErr w:type="spellEnd"/>
      <w:r w:rsidRPr="000B039A">
        <w:rPr>
          <w:sz w:val="28"/>
          <w:szCs w:val="28"/>
        </w:rPr>
        <w:t xml:space="preserve"> доступности обучающихся.</w:t>
      </w:r>
    </w:p>
    <w:p w:rsidR="000B039A" w:rsidRPr="000B039A" w:rsidRDefault="000B039A" w:rsidP="000B039A">
      <w:pPr>
        <w:ind w:firstLine="567"/>
        <w:jc w:val="both"/>
        <w:rPr>
          <w:sz w:val="28"/>
          <w:szCs w:val="28"/>
        </w:rPr>
      </w:pPr>
      <w:r w:rsidRPr="000B039A">
        <w:rPr>
          <w:sz w:val="28"/>
          <w:szCs w:val="28"/>
        </w:rPr>
        <w:t xml:space="preserve">Среднемесячная заработная плата работников общеобразовательных учреждений на конец 2017г. составила 45 823,50 </w:t>
      </w:r>
      <w:r w:rsidRPr="000B039A">
        <w:rPr>
          <w:color w:val="000000"/>
          <w:sz w:val="28"/>
          <w:szCs w:val="28"/>
        </w:rPr>
        <w:t>рублей (темп роста по сравнению с 2016 г. – 107,5%).</w:t>
      </w:r>
      <w:r w:rsidRPr="000B039A">
        <w:rPr>
          <w:color w:val="FF0000"/>
          <w:sz w:val="28"/>
          <w:szCs w:val="28"/>
        </w:rPr>
        <w:t xml:space="preserve"> </w:t>
      </w:r>
    </w:p>
    <w:p w:rsidR="000B039A" w:rsidRPr="005955A7" w:rsidRDefault="000B039A" w:rsidP="000B039A">
      <w:pPr>
        <w:ind w:firstLine="567"/>
        <w:jc w:val="both"/>
        <w:rPr>
          <w:sz w:val="28"/>
          <w:szCs w:val="28"/>
        </w:rPr>
      </w:pPr>
      <w:r w:rsidRPr="006827F0">
        <w:rPr>
          <w:sz w:val="28"/>
          <w:szCs w:val="28"/>
        </w:rPr>
        <w:t xml:space="preserve">Среднемесячная заработная плата учителей на конец 2017г. составила </w:t>
      </w:r>
      <w:r w:rsidRPr="006827F0">
        <w:rPr>
          <w:color w:val="000000"/>
          <w:sz w:val="28"/>
          <w:szCs w:val="28"/>
        </w:rPr>
        <w:t xml:space="preserve">50 788,10 рублей (темп роста по сравнению с 2016 г. – </w:t>
      </w:r>
      <w:r w:rsidR="00EE4314">
        <w:rPr>
          <w:color w:val="000000"/>
          <w:sz w:val="28"/>
          <w:szCs w:val="28"/>
        </w:rPr>
        <w:t>108,2</w:t>
      </w:r>
      <w:r w:rsidRPr="006827F0">
        <w:rPr>
          <w:color w:val="000000"/>
          <w:sz w:val="28"/>
          <w:szCs w:val="28"/>
        </w:rPr>
        <w:t>%).</w:t>
      </w:r>
    </w:p>
    <w:p w:rsidR="000B039A" w:rsidRPr="006827F0" w:rsidRDefault="000B039A" w:rsidP="000B039A">
      <w:pPr>
        <w:ind w:firstLine="567"/>
        <w:jc w:val="both"/>
        <w:rPr>
          <w:sz w:val="28"/>
          <w:szCs w:val="28"/>
        </w:rPr>
      </w:pPr>
      <w:r w:rsidRPr="006827F0">
        <w:rPr>
          <w:sz w:val="28"/>
          <w:szCs w:val="28"/>
        </w:rPr>
        <w:t xml:space="preserve">В </w:t>
      </w:r>
      <w:r w:rsidRPr="006827F0">
        <w:rPr>
          <w:i/>
          <w:sz w:val="28"/>
          <w:szCs w:val="28"/>
        </w:rPr>
        <w:t>общем объеме расходов бюджета муниципального образования на общее образование</w:t>
      </w:r>
      <w:r w:rsidRPr="006827F0">
        <w:rPr>
          <w:sz w:val="28"/>
          <w:szCs w:val="28"/>
        </w:rPr>
        <w:t xml:space="preserve"> учтены расходы на обеспечение деятельности общеобразовательных учреждений Рузского </w:t>
      </w:r>
      <w:r w:rsidR="006827F0" w:rsidRPr="006827F0">
        <w:rPr>
          <w:sz w:val="28"/>
          <w:szCs w:val="28"/>
        </w:rPr>
        <w:t>городского округа</w:t>
      </w:r>
      <w:r w:rsidRPr="006827F0">
        <w:rPr>
          <w:sz w:val="28"/>
          <w:szCs w:val="28"/>
        </w:rPr>
        <w:t xml:space="preserve">, оказывающих муниципальные услуги в сфере общего образования, а именно расходы по </w:t>
      </w:r>
      <w:r w:rsidRPr="006827F0">
        <w:rPr>
          <w:sz w:val="28"/>
          <w:szCs w:val="28"/>
        </w:rPr>
        <w:lastRenderedPageBreak/>
        <w:t>школам и школам-интернатам. Расходы указаны в соответствии со статистическими данными по форме № ОШ-2 «Сведения о финансировании и расходах учреждения, реализующего программы общего образования».</w:t>
      </w:r>
    </w:p>
    <w:p w:rsidR="000B039A" w:rsidRPr="006827F0" w:rsidRDefault="000B039A" w:rsidP="000B039A">
      <w:pPr>
        <w:ind w:firstLine="567"/>
        <w:jc w:val="both"/>
        <w:rPr>
          <w:sz w:val="28"/>
          <w:szCs w:val="28"/>
        </w:rPr>
      </w:pPr>
      <w:r w:rsidRPr="006827F0">
        <w:rPr>
          <w:sz w:val="28"/>
          <w:szCs w:val="28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составили в 2017 году 123, 54 тыс. рублей, что на 16 тыс. рублей больше 2016 года. </w:t>
      </w:r>
    </w:p>
    <w:p w:rsidR="006827F0" w:rsidRPr="006827F0" w:rsidRDefault="00B840AD" w:rsidP="006827F0">
      <w:pPr>
        <w:ind w:firstLine="567"/>
        <w:jc w:val="both"/>
        <w:rPr>
          <w:sz w:val="28"/>
          <w:szCs w:val="28"/>
        </w:rPr>
      </w:pPr>
      <w:r w:rsidRPr="00E22D5C">
        <w:rPr>
          <w:color w:val="FF0000"/>
          <w:sz w:val="28"/>
          <w:szCs w:val="28"/>
        </w:rPr>
        <w:t xml:space="preserve"> </w:t>
      </w:r>
      <w:r w:rsidRPr="00E22D5C">
        <w:rPr>
          <w:color w:val="FF0000"/>
          <w:sz w:val="28"/>
          <w:szCs w:val="28"/>
        </w:rPr>
        <w:tab/>
      </w:r>
      <w:r w:rsidR="006827F0" w:rsidRPr="006827F0">
        <w:rPr>
          <w:i/>
          <w:sz w:val="28"/>
          <w:szCs w:val="28"/>
        </w:rPr>
        <w:t xml:space="preserve">Доля детей в возрасте 5-18 лет, получающих услуги </w:t>
      </w:r>
      <w:proofErr w:type="gramStart"/>
      <w:r w:rsidR="006827F0" w:rsidRPr="006827F0">
        <w:rPr>
          <w:i/>
          <w:sz w:val="28"/>
          <w:szCs w:val="28"/>
        </w:rPr>
        <w:t>по дополнительному образованию</w:t>
      </w:r>
      <w:proofErr w:type="gramEnd"/>
      <w:r w:rsidR="006827F0" w:rsidRPr="006827F0">
        <w:rPr>
          <w:sz w:val="28"/>
          <w:szCs w:val="28"/>
        </w:rPr>
        <w:t xml:space="preserve"> составила в 2017 году 110,55 %,</w:t>
      </w:r>
      <w:r w:rsidR="00444955">
        <w:rPr>
          <w:sz w:val="28"/>
          <w:szCs w:val="28"/>
        </w:rPr>
        <w:t xml:space="preserve"> </w:t>
      </w:r>
      <w:r w:rsidR="006827F0" w:rsidRPr="006827F0">
        <w:rPr>
          <w:sz w:val="28"/>
          <w:szCs w:val="28"/>
        </w:rPr>
        <w:t>что на 6,66% больше, чем в 2016 году.</w:t>
      </w:r>
    </w:p>
    <w:p w:rsidR="00444955" w:rsidRPr="008E1924" w:rsidRDefault="00444955" w:rsidP="0044495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E1924">
        <w:rPr>
          <w:sz w:val="28"/>
          <w:szCs w:val="28"/>
        </w:rPr>
        <w:t>В районе функционируют 9 учреждений дополнительного образования детей</w:t>
      </w:r>
      <w:r w:rsidR="00EE4314">
        <w:rPr>
          <w:sz w:val="28"/>
          <w:szCs w:val="28"/>
        </w:rPr>
        <w:t>, на базе которых занимаются 8602 учащихся в возрасте от 5 до 18 лет</w:t>
      </w:r>
      <w:r w:rsidRPr="008E1924">
        <w:rPr>
          <w:sz w:val="28"/>
          <w:szCs w:val="28"/>
        </w:rPr>
        <w:t>:</w:t>
      </w:r>
    </w:p>
    <w:p w:rsidR="00444955" w:rsidRPr="008E1924" w:rsidRDefault="00444955" w:rsidP="00444955">
      <w:pPr>
        <w:ind w:left="567"/>
        <w:jc w:val="both"/>
        <w:rPr>
          <w:sz w:val="28"/>
          <w:szCs w:val="28"/>
        </w:rPr>
      </w:pPr>
      <w:r w:rsidRPr="008E1924">
        <w:rPr>
          <w:sz w:val="28"/>
          <w:szCs w:val="28"/>
        </w:rPr>
        <w:t>- центр детского творчества;</w:t>
      </w:r>
    </w:p>
    <w:p w:rsidR="00444955" w:rsidRPr="008E1924" w:rsidRDefault="00444955" w:rsidP="00444955">
      <w:pPr>
        <w:ind w:left="567"/>
        <w:jc w:val="both"/>
        <w:rPr>
          <w:sz w:val="28"/>
          <w:szCs w:val="28"/>
        </w:rPr>
      </w:pPr>
      <w:r w:rsidRPr="008E1924">
        <w:rPr>
          <w:sz w:val="28"/>
          <w:szCs w:val="28"/>
        </w:rPr>
        <w:t>- школа искусств;</w:t>
      </w:r>
    </w:p>
    <w:p w:rsidR="00444955" w:rsidRPr="008E1924" w:rsidRDefault="00444955" w:rsidP="00444955">
      <w:pPr>
        <w:ind w:left="567"/>
        <w:jc w:val="both"/>
        <w:rPr>
          <w:sz w:val="28"/>
          <w:szCs w:val="28"/>
        </w:rPr>
      </w:pPr>
      <w:r w:rsidRPr="008E1924">
        <w:rPr>
          <w:sz w:val="28"/>
          <w:szCs w:val="28"/>
        </w:rPr>
        <w:t>- художественная школа;</w:t>
      </w:r>
    </w:p>
    <w:p w:rsidR="00444955" w:rsidRPr="008E1924" w:rsidRDefault="00444955" w:rsidP="00444955">
      <w:pPr>
        <w:ind w:left="567"/>
        <w:jc w:val="both"/>
        <w:rPr>
          <w:sz w:val="28"/>
          <w:szCs w:val="28"/>
        </w:rPr>
      </w:pPr>
      <w:r w:rsidRPr="008E1924">
        <w:rPr>
          <w:sz w:val="28"/>
          <w:szCs w:val="28"/>
        </w:rPr>
        <w:t>- 2 музыкальные школы;</w:t>
      </w:r>
    </w:p>
    <w:p w:rsidR="00444955" w:rsidRPr="008E1924" w:rsidRDefault="00444955" w:rsidP="00444955">
      <w:pPr>
        <w:ind w:left="567"/>
        <w:jc w:val="both"/>
        <w:rPr>
          <w:sz w:val="28"/>
          <w:szCs w:val="28"/>
        </w:rPr>
      </w:pPr>
      <w:r w:rsidRPr="008E1924">
        <w:rPr>
          <w:sz w:val="28"/>
          <w:szCs w:val="28"/>
        </w:rPr>
        <w:t>- хореографическая школа «</w:t>
      </w:r>
      <w:proofErr w:type="spellStart"/>
      <w:r w:rsidRPr="008E1924">
        <w:rPr>
          <w:sz w:val="28"/>
          <w:szCs w:val="28"/>
        </w:rPr>
        <w:t>Ружаночка</w:t>
      </w:r>
      <w:proofErr w:type="spellEnd"/>
      <w:r w:rsidRPr="008E1924">
        <w:rPr>
          <w:sz w:val="28"/>
          <w:szCs w:val="28"/>
        </w:rPr>
        <w:t>»;</w:t>
      </w:r>
    </w:p>
    <w:p w:rsidR="00444955" w:rsidRPr="008E1924" w:rsidRDefault="00444955" w:rsidP="00444955">
      <w:pPr>
        <w:ind w:left="567"/>
        <w:jc w:val="both"/>
        <w:rPr>
          <w:sz w:val="28"/>
          <w:szCs w:val="28"/>
        </w:rPr>
      </w:pPr>
      <w:r w:rsidRPr="008E1924">
        <w:rPr>
          <w:sz w:val="28"/>
          <w:szCs w:val="28"/>
        </w:rPr>
        <w:t>- 2 детско-юношеских спортивных школы;</w:t>
      </w:r>
    </w:p>
    <w:p w:rsidR="00444955" w:rsidRDefault="00444955" w:rsidP="00444955">
      <w:pPr>
        <w:ind w:left="567"/>
        <w:jc w:val="both"/>
        <w:rPr>
          <w:sz w:val="28"/>
          <w:szCs w:val="28"/>
        </w:rPr>
      </w:pPr>
      <w:r w:rsidRPr="008E1924">
        <w:rPr>
          <w:sz w:val="28"/>
          <w:szCs w:val="28"/>
        </w:rPr>
        <w:t>- специализированная ДЮСШ олимпийского резерва.</w:t>
      </w:r>
    </w:p>
    <w:p w:rsidR="00444955" w:rsidRDefault="00444955" w:rsidP="006827F0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63232" w:rsidRPr="00444955" w:rsidRDefault="00763232" w:rsidP="00444955">
      <w:pPr>
        <w:pStyle w:val="af1"/>
        <w:numPr>
          <w:ilvl w:val="0"/>
          <w:numId w:val="9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444955">
        <w:rPr>
          <w:b/>
          <w:sz w:val="28"/>
          <w:szCs w:val="28"/>
        </w:rPr>
        <w:t>Культура</w:t>
      </w:r>
    </w:p>
    <w:p w:rsidR="00444955" w:rsidRPr="00637C74" w:rsidRDefault="00444955" w:rsidP="0044495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60C4C" w:rsidRPr="00637C74" w:rsidRDefault="00460C4C" w:rsidP="00460C4C">
      <w:pPr>
        <w:ind w:firstLine="567"/>
        <w:jc w:val="both"/>
        <w:rPr>
          <w:sz w:val="28"/>
          <w:szCs w:val="28"/>
        </w:rPr>
      </w:pPr>
      <w:r w:rsidRPr="00637C74">
        <w:rPr>
          <w:sz w:val="28"/>
          <w:szCs w:val="28"/>
        </w:rPr>
        <w:t>Основным показателем, характеризующим эффективность деятельности органов местного самоуправления по направлению «Культура» является уровень фактической обеспеченности учреждениями культуры от нормативной потребности района в них.</w:t>
      </w:r>
    </w:p>
    <w:p w:rsidR="00852AF1" w:rsidRDefault="00460C4C" w:rsidP="00460C4C">
      <w:pPr>
        <w:ind w:firstLine="567"/>
        <w:jc w:val="both"/>
        <w:rPr>
          <w:color w:val="FF0000"/>
          <w:sz w:val="28"/>
          <w:szCs w:val="28"/>
        </w:rPr>
      </w:pPr>
      <w:r w:rsidRPr="00852AF1">
        <w:rPr>
          <w:i/>
          <w:sz w:val="28"/>
          <w:szCs w:val="28"/>
        </w:rPr>
        <w:t>Уровень фактической обеспеченности клубами и учреждениями клубного типа</w:t>
      </w:r>
      <w:r w:rsidRPr="00852AF1">
        <w:rPr>
          <w:sz w:val="28"/>
          <w:szCs w:val="28"/>
        </w:rPr>
        <w:t xml:space="preserve"> в 2017 году снизился по </w:t>
      </w:r>
      <w:r w:rsidR="00852AF1" w:rsidRPr="00852AF1">
        <w:rPr>
          <w:sz w:val="28"/>
          <w:szCs w:val="28"/>
        </w:rPr>
        <w:t>сравнению с</w:t>
      </w:r>
      <w:r w:rsidRPr="00852AF1">
        <w:rPr>
          <w:sz w:val="28"/>
          <w:szCs w:val="28"/>
        </w:rPr>
        <w:t xml:space="preserve"> 2016 год</w:t>
      </w:r>
      <w:r w:rsidR="00852AF1" w:rsidRPr="00852AF1">
        <w:rPr>
          <w:sz w:val="28"/>
          <w:szCs w:val="28"/>
        </w:rPr>
        <w:t>ом на 88,89%, в связи с увеличением нормативной потребности клубов и учреждений клубного типа на 4 единицы (Распоряжение Министерства культуры МО от 02.08.2017 года, №Р-965).</w:t>
      </w:r>
      <w:r w:rsidRPr="00460C4C">
        <w:rPr>
          <w:color w:val="FF0000"/>
          <w:sz w:val="28"/>
          <w:szCs w:val="28"/>
        </w:rPr>
        <w:t xml:space="preserve"> </w:t>
      </w:r>
      <w:r w:rsidRPr="00852AF1">
        <w:rPr>
          <w:sz w:val="28"/>
          <w:szCs w:val="28"/>
        </w:rPr>
        <w:t>В 2019 году по плану сдача нового клуба в</w:t>
      </w:r>
      <w:r w:rsidR="00852AF1" w:rsidRPr="00852AF1">
        <w:rPr>
          <w:sz w:val="28"/>
          <w:szCs w:val="28"/>
        </w:rPr>
        <w:t xml:space="preserve"> бывшем</w:t>
      </w:r>
      <w:r w:rsidRPr="00852AF1">
        <w:rPr>
          <w:sz w:val="28"/>
          <w:szCs w:val="28"/>
        </w:rPr>
        <w:t xml:space="preserve"> </w:t>
      </w:r>
      <w:proofErr w:type="spellStart"/>
      <w:r w:rsidRPr="00852AF1">
        <w:rPr>
          <w:sz w:val="28"/>
          <w:szCs w:val="28"/>
        </w:rPr>
        <w:t>Старорузском</w:t>
      </w:r>
      <w:proofErr w:type="spellEnd"/>
      <w:r w:rsidRPr="00852AF1">
        <w:rPr>
          <w:sz w:val="28"/>
          <w:szCs w:val="28"/>
        </w:rPr>
        <w:t xml:space="preserve"> поселении с количеством 200 мест. </w:t>
      </w:r>
    </w:p>
    <w:p w:rsidR="00460C4C" w:rsidRPr="00376412" w:rsidRDefault="00460C4C" w:rsidP="00460C4C">
      <w:pPr>
        <w:ind w:firstLine="567"/>
        <w:jc w:val="both"/>
        <w:rPr>
          <w:sz w:val="28"/>
          <w:szCs w:val="28"/>
        </w:rPr>
      </w:pPr>
      <w:r w:rsidRPr="00147583">
        <w:rPr>
          <w:i/>
          <w:sz w:val="28"/>
          <w:szCs w:val="28"/>
        </w:rPr>
        <w:t>Уровень фактической обеспеченности библиотеками</w:t>
      </w:r>
      <w:r w:rsidRPr="00376412">
        <w:rPr>
          <w:sz w:val="28"/>
          <w:szCs w:val="28"/>
        </w:rPr>
        <w:t xml:space="preserve"> </w:t>
      </w:r>
      <w:r w:rsidR="00EE4314">
        <w:rPr>
          <w:sz w:val="28"/>
          <w:szCs w:val="28"/>
        </w:rPr>
        <w:t>в</w:t>
      </w:r>
      <w:r w:rsidR="00147583" w:rsidRPr="00376412">
        <w:rPr>
          <w:sz w:val="28"/>
          <w:szCs w:val="28"/>
        </w:rPr>
        <w:t xml:space="preserve"> 2017 году </w:t>
      </w:r>
      <w:r w:rsidR="00376412" w:rsidRPr="00376412">
        <w:rPr>
          <w:sz w:val="28"/>
          <w:szCs w:val="28"/>
        </w:rPr>
        <w:t>составил 76,47%.</w:t>
      </w:r>
      <w:r w:rsidRPr="00376412">
        <w:rPr>
          <w:sz w:val="28"/>
          <w:szCs w:val="28"/>
        </w:rPr>
        <w:t xml:space="preserve"> </w:t>
      </w:r>
      <w:r w:rsidR="00376412" w:rsidRPr="00376412">
        <w:rPr>
          <w:sz w:val="28"/>
          <w:szCs w:val="28"/>
        </w:rPr>
        <w:t>В</w:t>
      </w:r>
      <w:r w:rsidRPr="00376412">
        <w:rPr>
          <w:sz w:val="28"/>
          <w:szCs w:val="28"/>
        </w:rPr>
        <w:t xml:space="preserve"> городском округе</w:t>
      </w:r>
      <w:r w:rsidR="00376412" w:rsidRPr="00376412">
        <w:rPr>
          <w:sz w:val="28"/>
          <w:szCs w:val="28"/>
        </w:rPr>
        <w:t xml:space="preserve"> не хватает</w:t>
      </w:r>
      <w:r w:rsidRPr="00376412">
        <w:rPr>
          <w:sz w:val="28"/>
          <w:szCs w:val="28"/>
        </w:rPr>
        <w:t xml:space="preserve"> 8 библиотек. Фактическая обеспеченность Рузского городского округа библиотеками составляет 26 библиотек</w:t>
      </w:r>
      <w:r w:rsidR="00376412" w:rsidRPr="00376412">
        <w:rPr>
          <w:sz w:val="28"/>
          <w:szCs w:val="28"/>
        </w:rPr>
        <w:t>, согласно Распоряжению Министерства культуры МО от 02.08.2017 года, №Р-965</w:t>
      </w:r>
      <w:r w:rsidRPr="00376412">
        <w:rPr>
          <w:sz w:val="28"/>
          <w:szCs w:val="28"/>
        </w:rPr>
        <w:t xml:space="preserve"> на </w:t>
      </w:r>
      <w:r w:rsidR="00376412" w:rsidRPr="00376412">
        <w:rPr>
          <w:sz w:val="28"/>
          <w:szCs w:val="28"/>
        </w:rPr>
        <w:t>2017 год потребность – 34 библиотеки.</w:t>
      </w:r>
    </w:p>
    <w:p w:rsidR="00460C4C" w:rsidRPr="00D86B11" w:rsidRDefault="00460C4C" w:rsidP="00460C4C">
      <w:pPr>
        <w:ind w:firstLine="567"/>
        <w:jc w:val="both"/>
        <w:rPr>
          <w:sz w:val="28"/>
          <w:szCs w:val="28"/>
        </w:rPr>
      </w:pPr>
      <w:r w:rsidRPr="00D86B11">
        <w:rPr>
          <w:i/>
          <w:sz w:val="28"/>
          <w:szCs w:val="28"/>
        </w:rPr>
        <w:t>Уровень фактической обеспеченности парками культуры и отдыха</w:t>
      </w:r>
      <w:r w:rsidRPr="00D86B11">
        <w:rPr>
          <w:sz w:val="28"/>
          <w:szCs w:val="28"/>
        </w:rPr>
        <w:t xml:space="preserve"> </w:t>
      </w:r>
      <w:r w:rsidR="00EE4314">
        <w:rPr>
          <w:sz w:val="28"/>
          <w:szCs w:val="28"/>
        </w:rPr>
        <w:t>в 2017 году составил 50%</w:t>
      </w:r>
      <w:r w:rsidRPr="00D86B11">
        <w:rPr>
          <w:sz w:val="28"/>
          <w:szCs w:val="28"/>
        </w:rPr>
        <w:t>. По новой методике нормативная потребност</w:t>
      </w:r>
      <w:r w:rsidR="00D86B11">
        <w:rPr>
          <w:sz w:val="28"/>
          <w:szCs w:val="28"/>
        </w:rPr>
        <w:t>ь</w:t>
      </w:r>
      <w:r w:rsidRPr="00D86B11">
        <w:rPr>
          <w:sz w:val="28"/>
          <w:szCs w:val="28"/>
        </w:rPr>
        <w:t xml:space="preserve"> парков в Рузском городском округе составляет 2 парка. К 2020 году планируется строительство нового парка в п. Тучково, что приведет к выполнению показателя.</w:t>
      </w:r>
    </w:p>
    <w:p w:rsidR="00E620C0" w:rsidRPr="00E620C0" w:rsidRDefault="00460C4C" w:rsidP="00460C4C">
      <w:pPr>
        <w:ind w:firstLine="567"/>
        <w:jc w:val="both"/>
        <w:rPr>
          <w:sz w:val="28"/>
          <w:szCs w:val="28"/>
        </w:rPr>
      </w:pPr>
      <w:r w:rsidRPr="00D86B11">
        <w:rPr>
          <w:i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D86B11">
        <w:rPr>
          <w:sz w:val="28"/>
          <w:szCs w:val="28"/>
        </w:rPr>
        <w:t xml:space="preserve"> </w:t>
      </w:r>
      <w:r w:rsidRPr="00E620C0">
        <w:rPr>
          <w:sz w:val="28"/>
          <w:szCs w:val="28"/>
        </w:rPr>
        <w:t xml:space="preserve">в 2017 году </w:t>
      </w:r>
      <w:r w:rsidR="00D86B11" w:rsidRPr="00E620C0">
        <w:rPr>
          <w:sz w:val="28"/>
          <w:szCs w:val="28"/>
        </w:rPr>
        <w:t>снизился</w:t>
      </w:r>
      <w:r w:rsidRPr="00E620C0">
        <w:rPr>
          <w:sz w:val="28"/>
          <w:szCs w:val="28"/>
        </w:rPr>
        <w:t xml:space="preserve"> на 3,17%. Введены </w:t>
      </w:r>
      <w:r w:rsidRPr="00E620C0">
        <w:rPr>
          <w:sz w:val="28"/>
          <w:szCs w:val="28"/>
        </w:rPr>
        <w:lastRenderedPageBreak/>
        <w:t xml:space="preserve">более жесткие требования по наличию документов о необходимости проведения капитального ремонта или реставрации. </w:t>
      </w:r>
    </w:p>
    <w:p w:rsidR="00400D82" w:rsidRDefault="00460C4C" w:rsidP="00460C4C">
      <w:pPr>
        <w:ind w:firstLine="567"/>
        <w:jc w:val="both"/>
        <w:rPr>
          <w:sz w:val="28"/>
          <w:szCs w:val="28"/>
        </w:rPr>
      </w:pPr>
      <w:r w:rsidRPr="00E620C0">
        <w:rPr>
          <w:i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Pr="00460C4C">
        <w:rPr>
          <w:color w:val="FF0000"/>
          <w:sz w:val="28"/>
          <w:szCs w:val="28"/>
        </w:rPr>
        <w:t xml:space="preserve"> </w:t>
      </w:r>
      <w:r w:rsidR="00E620C0" w:rsidRPr="00E620C0">
        <w:rPr>
          <w:sz w:val="28"/>
          <w:szCs w:val="28"/>
        </w:rPr>
        <w:t>составляет 0%</w:t>
      </w:r>
      <w:r w:rsidRPr="00E620C0">
        <w:rPr>
          <w:sz w:val="28"/>
          <w:szCs w:val="28"/>
        </w:rPr>
        <w:t>. На объект "Дом Леонтьева" готовятся акты и сметы на проведение реставрации.</w:t>
      </w:r>
    </w:p>
    <w:p w:rsidR="00733420" w:rsidRPr="00E22D5C" w:rsidRDefault="00733420" w:rsidP="00460C4C">
      <w:pPr>
        <w:ind w:firstLine="567"/>
        <w:jc w:val="both"/>
        <w:rPr>
          <w:color w:val="FF0000"/>
          <w:sz w:val="28"/>
          <w:szCs w:val="28"/>
        </w:rPr>
      </w:pPr>
    </w:p>
    <w:p w:rsidR="008531B7" w:rsidRPr="00444955" w:rsidRDefault="008531B7" w:rsidP="00444955">
      <w:pPr>
        <w:pStyle w:val="af1"/>
        <w:numPr>
          <w:ilvl w:val="0"/>
          <w:numId w:val="9"/>
        </w:numPr>
        <w:spacing w:after="240"/>
        <w:jc w:val="center"/>
        <w:rPr>
          <w:b/>
          <w:sz w:val="28"/>
          <w:szCs w:val="28"/>
        </w:rPr>
      </w:pPr>
      <w:r w:rsidRPr="00444955">
        <w:rPr>
          <w:b/>
          <w:sz w:val="28"/>
          <w:szCs w:val="28"/>
        </w:rPr>
        <w:t>Физическая культура и спорт</w:t>
      </w:r>
    </w:p>
    <w:p w:rsidR="00893CB6" w:rsidRPr="00893CB6" w:rsidRDefault="00893CB6" w:rsidP="00893CB6">
      <w:pPr>
        <w:ind w:firstLine="567"/>
        <w:jc w:val="both"/>
        <w:rPr>
          <w:i/>
          <w:sz w:val="28"/>
          <w:szCs w:val="28"/>
        </w:rPr>
      </w:pPr>
      <w:r w:rsidRPr="00893CB6">
        <w:rPr>
          <w:i/>
          <w:sz w:val="28"/>
          <w:szCs w:val="28"/>
        </w:rPr>
        <w:t>Доля населения, систематически занимающиеся физической культурой и спортом, в 2017 году увеличилась на 10,3 % по сравнению с прошлым годом и составила 40,16%.</w:t>
      </w:r>
    </w:p>
    <w:p w:rsidR="00893CB6" w:rsidRPr="00893CB6" w:rsidRDefault="00893CB6" w:rsidP="00893CB6">
      <w:pPr>
        <w:ind w:firstLine="567"/>
        <w:jc w:val="both"/>
        <w:rPr>
          <w:sz w:val="28"/>
          <w:szCs w:val="28"/>
        </w:rPr>
      </w:pPr>
      <w:r w:rsidRPr="00893CB6">
        <w:rPr>
          <w:i/>
          <w:sz w:val="28"/>
          <w:szCs w:val="28"/>
        </w:rPr>
        <w:t>Численность лиц, систематически занимающихся физической культурой и спортом</w:t>
      </w:r>
      <w:r w:rsidRPr="00893CB6">
        <w:rPr>
          <w:sz w:val="28"/>
          <w:szCs w:val="28"/>
        </w:rPr>
        <w:t xml:space="preserve"> в Рузском городском округе за 2017 год составляет 23 533 человек, что на 7% больше предыдущего 2016 года. </w:t>
      </w:r>
    </w:p>
    <w:p w:rsidR="00893CB6" w:rsidRPr="00893CB6" w:rsidRDefault="00893CB6" w:rsidP="00893CB6">
      <w:pPr>
        <w:ind w:firstLine="567"/>
        <w:jc w:val="both"/>
        <w:rPr>
          <w:sz w:val="28"/>
          <w:szCs w:val="28"/>
        </w:rPr>
      </w:pPr>
      <w:r w:rsidRPr="00893CB6">
        <w:rPr>
          <w:sz w:val="28"/>
          <w:szCs w:val="28"/>
        </w:rPr>
        <w:t xml:space="preserve">На увеличение показателя повлияла проведенная работа, а именно активная пропаганда посредством сети «Интернет» здорового образа жизни и занятия спортом, создания и размещения социальной рекламы, создания тематических листовок, баннеров, значков. Был создан Единый спортивный информационный портал, в котором сконцентрирована вся информация о проводимых на территории Рузского городского округа спортивно-массовых мероприятий, а также проводимые виды секций www.ruza-sport.ru. Так же успешно реализуется государственная программа «Готов к труду и обороне». На территории Гимназии №1 города Рузы, состоялось торжественное открытие первой в Рузском городском округе специализированной площадки сдачи норм "Готов к труду и обороне".  Данная площадка была включена в государственную программу Московской области «Спорт Подмосковья» по итогам Смотра – конкурса работы Центров ГТО муниципальных образований. </w:t>
      </w:r>
    </w:p>
    <w:p w:rsidR="00893CB6" w:rsidRPr="00893CB6" w:rsidRDefault="00893CB6" w:rsidP="00893CB6">
      <w:pPr>
        <w:ind w:firstLine="567"/>
        <w:jc w:val="both"/>
        <w:rPr>
          <w:sz w:val="28"/>
          <w:szCs w:val="28"/>
        </w:rPr>
      </w:pPr>
      <w:r w:rsidRPr="00893CB6">
        <w:rPr>
          <w:sz w:val="28"/>
          <w:szCs w:val="28"/>
        </w:rPr>
        <w:t xml:space="preserve">Состоялся переход "Детско-юношеской спортивной школы» на Федеральные стандарты спортивной подготовки. С 1 сентября 2017 функционирует как «Спортивная школа Руза», в который предоставляет услугу по предпрофессиональной подготовке спортсменов по 5 олимпийским видам спорта (художественная гимнастика, лыжные гонки, футбол, вольная борьба, дзюдо). </w:t>
      </w:r>
    </w:p>
    <w:p w:rsidR="00893CB6" w:rsidRPr="00893CB6" w:rsidRDefault="00893CB6" w:rsidP="00893CB6">
      <w:pPr>
        <w:ind w:firstLine="567"/>
        <w:jc w:val="both"/>
        <w:rPr>
          <w:sz w:val="28"/>
          <w:szCs w:val="28"/>
        </w:rPr>
      </w:pPr>
      <w:r w:rsidRPr="00893CB6">
        <w:rPr>
          <w:sz w:val="28"/>
          <w:szCs w:val="28"/>
        </w:rPr>
        <w:t>Увеличивается посещаемость бассейнов и спортзалов благодаря приобретению абонементов, привлечению трудовых коллективов.</w:t>
      </w:r>
    </w:p>
    <w:p w:rsidR="00893CB6" w:rsidRPr="00893CB6" w:rsidRDefault="00893CB6" w:rsidP="00893CB6">
      <w:pPr>
        <w:ind w:firstLine="567"/>
        <w:jc w:val="both"/>
        <w:rPr>
          <w:sz w:val="28"/>
          <w:szCs w:val="28"/>
        </w:rPr>
      </w:pPr>
      <w:r w:rsidRPr="00893CB6">
        <w:rPr>
          <w:sz w:val="28"/>
          <w:szCs w:val="28"/>
        </w:rPr>
        <w:t>В Рузском городском округе действует Муниципальная программа «Развитие физической культуры и спорта, формирование здорового образа жизни населения в Рузском городском округе» на 2018-2022 годы.</w:t>
      </w:r>
    </w:p>
    <w:p w:rsidR="00893CB6" w:rsidRPr="00893CB6" w:rsidRDefault="00893CB6" w:rsidP="00893CB6">
      <w:pPr>
        <w:ind w:firstLine="567"/>
        <w:jc w:val="both"/>
        <w:rPr>
          <w:sz w:val="28"/>
          <w:szCs w:val="28"/>
        </w:rPr>
      </w:pPr>
      <w:r w:rsidRPr="00893CB6">
        <w:rPr>
          <w:i/>
          <w:sz w:val="28"/>
          <w:szCs w:val="28"/>
        </w:rPr>
        <w:t>Доля обучающихся, систематически занимающихся физической культурой и спортом в общей численности обучающихся</w:t>
      </w:r>
      <w:r w:rsidRPr="00893CB6">
        <w:rPr>
          <w:sz w:val="28"/>
          <w:szCs w:val="28"/>
        </w:rPr>
        <w:t xml:space="preserve"> в 2017 году составил</w:t>
      </w:r>
      <w:r w:rsidR="00A601A2">
        <w:rPr>
          <w:sz w:val="28"/>
          <w:szCs w:val="28"/>
        </w:rPr>
        <w:t>а</w:t>
      </w:r>
      <w:r w:rsidRPr="00893CB6">
        <w:rPr>
          <w:sz w:val="28"/>
          <w:szCs w:val="28"/>
        </w:rPr>
        <w:t xml:space="preserve"> 80,23%. </w:t>
      </w:r>
      <w:r w:rsidR="00A601A2">
        <w:rPr>
          <w:sz w:val="28"/>
          <w:szCs w:val="28"/>
        </w:rPr>
        <w:t>на снижение показателя повлияло уменьшение численности обучающихся систематически занимающихся физической культурой и спортом на 2 464 человека (численность обучающихся, в соответствии со статистическим наблюдением по форме 1-ФК «Сведения о физической культуре и спорте».</w:t>
      </w:r>
    </w:p>
    <w:p w:rsidR="008531B7" w:rsidRPr="00893CB6" w:rsidRDefault="00893CB6" w:rsidP="00893CB6">
      <w:pPr>
        <w:ind w:firstLine="567"/>
        <w:jc w:val="both"/>
        <w:rPr>
          <w:sz w:val="28"/>
          <w:szCs w:val="28"/>
        </w:rPr>
      </w:pPr>
      <w:r w:rsidRPr="00893CB6">
        <w:rPr>
          <w:sz w:val="28"/>
          <w:szCs w:val="28"/>
        </w:rPr>
        <w:lastRenderedPageBreak/>
        <w:t xml:space="preserve">В Рузском городском округе впервые было проведено Тестирование комплекса «Готов к труду и обороне» по испытанию «Туристский поход» в рамках Туристического слета Рузского городского округа (326 участников), и мероприятие, которое вошло в Топ-5 самых популярных </w:t>
      </w:r>
      <w:proofErr w:type="spellStart"/>
      <w:r w:rsidRPr="00893CB6">
        <w:rPr>
          <w:sz w:val="28"/>
          <w:szCs w:val="28"/>
        </w:rPr>
        <w:t>спортфестивалей</w:t>
      </w:r>
      <w:proofErr w:type="spellEnd"/>
      <w:r w:rsidRPr="00893CB6">
        <w:rPr>
          <w:sz w:val="28"/>
          <w:szCs w:val="28"/>
        </w:rPr>
        <w:t xml:space="preserve"> в России и СНГ – Летний фестиваль спорта, проходивший в Рузском городском округе в д. </w:t>
      </w:r>
      <w:proofErr w:type="spellStart"/>
      <w:r w:rsidRPr="00893CB6">
        <w:rPr>
          <w:sz w:val="28"/>
          <w:szCs w:val="28"/>
        </w:rPr>
        <w:t>Нововолково</w:t>
      </w:r>
      <w:proofErr w:type="spellEnd"/>
      <w:r w:rsidRPr="00893CB6">
        <w:rPr>
          <w:sz w:val="28"/>
          <w:szCs w:val="28"/>
        </w:rPr>
        <w:t>, на территории ICE пляжа (1386 участников).</w:t>
      </w:r>
      <w:r w:rsidR="00661E31" w:rsidRPr="00893CB6">
        <w:rPr>
          <w:sz w:val="28"/>
          <w:szCs w:val="28"/>
        </w:rPr>
        <w:t xml:space="preserve"> </w:t>
      </w:r>
    </w:p>
    <w:p w:rsidR="00893CB6" w:rsidRPr="00893CB6" w:rsidRDefault="00893CB6" w:rsidP="00893CB6">
      <w:pPr>
        <w:ind w:firstLine="567"/>
        <w:jc w:val="both"/>
        <w:rPr>
          <w:b/>
          <w:sz w:val="28"/>
          <w:szCs w:val="28"/>
        </w:rPr>
      </w:pPr>
    </w:p>
    <w:p w:rsidR="008531B7" w:rsidRPr="00444955" w:rsidRDefault="008531B7" w:rsidP="00444955">
      <w:pPr>
        <w:pStyle w:val="af1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44955">
        <w:rPr>
          <w:b/>
          <w:sz w:val="28"/>
          <w:szCs w:val="28"/>
        </w:rPr>
        <w:t>Жилищное строительство и обеспечение граждан жильем</w:t>
      </w:r>
    </w:p>
    <w:p w:rsidR="00305AD7" w:rsidRPr="00E22D5C" w:rsidRDefault="00305AD7" w:rsidP="00305AD7">
      <w:pPr>
        <w:ind w:firstLine="567"/>
        <w:rPr>
          <w:color w:val="FF0000"/>
          <w:sz w:val="28"/>
          <w:szCs w:val="28"/>
        </w:rPr>
      </w:pPr>
    </w:p>
    <w:p w:rsidR="00AC3744" w:rsidRPr="00733420" w:rsidRDefault="00AC3744" w:rsidP="00AC3744">
      <w:pPr>
        <w:ind w:firstLine="567"/>
        <w:jc w:val="both"/>
        <w:rPr>
          <w:sz w:val="28"/>
          <w:szCs w:val="28"/>
        </w:rPr>
      </w:pPr>
      <w:r w:rsidRPr="00733420">
        <w:rPr>
          <w:sz w:val="28"/>
          <w:szCs w:val="28"/>
        </w:rPr>
        <w:t>В 201</w:t>
      </w:r>
      <w:r w:rsidR="00733420" w:rsidRPr="00733420">
        <w:rPr>
          <w:sz w:val="28"/>
          <w:szCs w:val="28"/>
        </w:rPr>
        <w:t>7</w:t>
      </w:r>
      <w:r w:rsidRPr="00733420">
        <w:rPr>
          <w:sz w:val="28"/>
          <w:szCs w:val="28"/>
        </w:rPr>
        <w:t xml:space="preserve"> году </w:t>
      </w:r>
      <w:r w:rsidRPr="00733420">
        <w:rPr>
          <w:i/>
          <w:sz w:val="28"/>
          <w:szCs w:val="28"/>
        </w:rPr>
        <w:t>общая площадь жилых помещений, приходящаяся в среднем на одного жителя,</w:t>
      </w:r>
      <w:r w:rsidR="00E9070D" w:rsidRPr="00733420">
        <w:rPr>
          <w:sz w:val="28"/>
          <w:szCs w:val="28"/>
        </w:rPr>
        <w:t xml:space="preserve"> составила </w:t>
      </w:r>
      <w:r w:rsidR="00733420" w:rsidRPr="00733420">
        <w:rPr>
          <w:sz w:val="28"/>
          <w:szCs w:val="28"/>
        </w:rPr>
        <w:t>23,92</w:t>
      </w:r>
      <w:r w:rsidRPr="00733420">
        <w:rPr>
          <w:sz w:val="28"/>
          <w:szCs w:val="28"/>
        </w:rPr>
        <w:t xml:space="preserve"> м</w:t>
      </w:r>
      <w:r w:rsidRPr="00733420">
        <w:rPr>
          <w:sz w:val="28"/>
          <w:szCs w:val="28"/>
          <w:vertAlign w:val="superscript"/>
        </w:rPr>
        <w:t>2</w:t>
      </w:r>
      <w:r w:rsidRPr="00733420">
        <w:rPr>
          <w:sz w:val="28"/>
          <w:szCs w:val="28"/>
        </w:rPr>
        <w:t xml:space="preserve">, что на </w:t>
      </w:r>
      <w:r w:rsidR="00733420" w:rsidRPr="00733420">
        <w:rPr>
          <w:sz w:val="28"/>
          <w:szCs w:val="28"/>
        </w:rPr>
        <w:t>6,2</w:t>
      </w:r>
      <w:r w:rsidRPr="00733420">
        <w:rPr>
          <w:sz w:val="28"/>
          <w:szCs w:val="28"/>
        </w:rPr>
        <w:t>% выше уровня 201</w:t>
      </w:r>
      <w:r w:rsidR="00733420" w:rsidRPr="00733420">
        <w:rPr>
          <w:sz w:val="28"/>
          <w:szCs w:val="28"/>
        </w:rPr>
        <w:t>6</w:t>
      </w:r>
      <w:r w:rsidRPr="00733420">
        <w:rPr>
          <w:sz w:val="28"/>
          <w:szCs w:val="28"/>
        </w:rPr>
        <w:t xml:space="preserve"> года.</w:t>
      </w:r>
    </w:p>
    <w:p w:rsidR="00E9070D" w:rsidRPr="00733420" w:rsidRDefault="00E9070D" w:rsidP="00E9070D">
      <w:pPr>
        <w:ind w:firstLine="709"/>
        <w:jc w:val="both"/>
        <w:rPr>
          <w:sz w:val="28"/>
          <w:szCs w:val="28"/>
        </w:rPr>
      </w:pPr>
      <w:r w:rsidRPr="00733420">
        <w:rPr>
          <w:sz w:val="28"/>
          <w:szCs w:val="28"/>
        </w:rPr>
        <w:t xml:space="preserve">Показатель увеличился за счет ввода в эксплуатацию многоквартирных жилых домов и индивидуального жилищного строительства.  </w:t>
      </w:r>
    </w:p>
    <w:p w:rsidR="00733420" w:rsidRPr="00697843" w:rsidRDefault="00733420" w:rsidP="00733420">
      <w:pPr>
        <w:ind w:firstLine="709"/>
        <w:jc w:val="both"/>
        <w:rPr>
          <w:color w:val="000000"/>
          <w:sz w:val="28"/>
          <w:szCs w:val="28"/>
        </w:rPr>
      </w:pPr>
      <w:r w:rsidRPr="00697843">
        <w:rPr>
          <w:sz w:val="28"/>
          <w:szCs w:val="28"/>
        </w:rPr>
        <w:t>За период январь-декабрь 201</w:t>
      </w:r>
      <w:r>
        <w:rPr>
          <w:sz w:val="28"/>
          <w:szCs w:val="28"/>
        </w:rPr>
        <w:t>7</w:t>
      </w:r>
      <w:r w:rsidRPr="00697843">
        <w:rPr>
          <w:sz w:val="28"/>
          <w:szCs w:val="28"/>
        </w:rPr>
        <w:t xml:space="preserve"> года </w:t>
      </w:r>
      <w:r w:rsidRPr="00697843">
        <w:rPr>
          <w:color w:val="000000"/>
          <w:sz w:val="28"/>
          <w:szCs w:val="28"/>
        </w:rPr>
        <w:t xml:space="preserve">в эксплуатацию </w:t>
      </w:r>
      <w:r w:rsidRPr="00697843">
        <w:rPr>
          <w:sz w:val="28"/>
          <w:szCs w:val="28"/>
        </w:rPr>
        <w:t>введено</w:t>
      </w:r>
      <w:r w:rsidRPr="006978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81789,8</w:t>
      </w:r>
      <w:r w:rsidRPr="006978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97843">
        <w:rPr>
          <w:color w:val="000000"/>
          <w:sz w:val="28"/>
          <w:szCs w:val="28"/>
        </w:rPr>
        <w:t>кв.м</w:t>
      </w:r>
      <w:proofErr w:type="spellEnd"/>
      <w:proofErr w:type="gramEnd"/>
      <w:r w:rsidRPr="00697843">
        <w:rPr>
          <w:color w:val="000000"/>
          <w:sz w:val="28"/>
          <w:szCs w:val="28"/>
        </w:rPr>
        <w:t xml:space="preserve"> индивидуальных жилых домов.</w:t>
      </w:r>
    </w:p>
    <w:p w:rsidR="00733420" w:rsidRDefault="00733420" w:rsidP="0073342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97843">
        <w:rPr>
          <w:color w:val="000000"/>
          <w:sz w:val="28"/>
          <w:szCs w:val="28"/>
        </w:rPr>
        <w:t>Так же в 201</w:t>
      </w:r>
      <w:r>
        <w:rPr>
          <w:color w:val="000000"/>
          <w:sz w:val="28"/>
          <w:szCs w:val="28"/>
        </w:rPr>
        <w:t>7</w:t>
      </w:r>
      <w:r w:rsidRPr="00697843">
        <w:rPr>
          <w:color w:val="000000"/>
          <w:sz w:val="28"/>
          <w:szCs w:val="28"/>
        </w:rPr>
        <w:t xml:space="preserve"> году в эксплуатацию введено </w:t>
      </w:r>
      <w:r>
        <w:rPr>
          <w:color w:val="000000"/>
          <w:sz w:val="28"/>
          <w:szCs w:val="28"/>
        </w:rPr>
        <w:t>7</w:t>
      </w:r>
      <w:r w:rsidRPr="00697843">
        <w:rPr>
          <w:sz w:val="28"/>
          <w:szCs w:val="28"/>
        </w:rPr>
        <w:t xml:space="preserve"> многоквартирных жилых домов, общей площадью </w:t>
      </w:r>
      <w:r>
        <w:rPr>
          <w:sz w:val="28"/>
          <w:szCs w:val="28"/>
        </w:rPr>
        <w:t>23709,5</w:t>
      </w:r>
      <w:r w:rsidRPr="00697843">
        <w:rPr>
          <w:sz w:val="28"/>
          <w:szCs w:val="28"/>
        </w:rPr>
        <w:t xml:space="preserve"> </w:t>
      </w:r>
      <w:proofErr w:type="spellStart"/>
      <w:proofErr w:type="gramStart"/>
      <w:r w:rsidRPr="00697843"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 (жилая 21673,4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) в том числе:</w:t>
      </w:r>
      <w:r w:rsidRPr="00697843">
        <w:rPr>
          <w:b/>
          <w:bCs/>
          <w:color w:val="000000"/>
          <w:sz w:val="28"/>
          <w:szCs w:val="28"/>
        </w:rPr>
        <w:t xml:space="preserve"> </w:t>
      </w:r>
    </w:p>
    <w:p w:rsidR="00733420" w:rsidRPr="00B147F9" w:rsidRDefault="00733420" w:rsidP="00733420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городе</w:t>
      </w:r>
      <w:r w:rsidRPr="00B147F9">
        <w:rPr>
          <w:b/>
          <w:bCs/>
          <w:color w:val="000000"/>
          <w:sz w:val="28"/>
          <w:szCs w:val="28"/>
        </w:rPr>
        <w:t xml:space="preserve"> Руза:</w:t>
      </w:r>
    </w:p>
    <w:p w:rsidR="00733420" w:rsidRPr="001F153C" w:rsidRDefault="00733420" w:rsidP="007334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- 9-и этажный двухсекционный жилой</w:t>
      </w:r>
      <w:r w:rsidRPr="00B147F9">
        <w:rPr>
          <w:sz w:val="28"/>
          <w:szCs w:val="28"/>
        </w:rPr>
        <w:t xml:space="preserve"> дом в г. Руза</w:t>
      </w:r>
      <w:r>
        <w:rPr>
          <w:sz w:val="28"/>
          <w:szCs w:val="28"/>
        </w:rPr>
        <w:t xml:space="preserve"> ул. Федеративная, общей площадью 3182,4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147F9">
        <w:rPr>
          <w:sz w:val="28"/>
          <w:szCs w:val="28"/>
        </w:rPr>
        <w:t>(ООО «ГЛАВУКС»).</w:t>
      </w:r>
      <w:r>
        <w:rPr>
          <w:sz w:val="28"/>
          <w:szCs w:val="28"/>
        </w:rPr>
        <w:t xml:space="preserve"> </w:t>
      </w:r>
    </w:p>
    <w:p w:rsidR="00733420" w:rsidRPr="00697843" w:rsidRDefault="00733420" w:rsidP="0073342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поселке Тучково:</w:t>
      </w:r>
    </w:p>
    <w:p w:rsidR="00733420" w:rsidRPr="00697843" w:rsidRDefault="00733420" w:rsidP="00733420">
      <w:pPr>
        <w:widowControl w:val="0"/>
        <w:shd w:val="clear" w:color="auto" w:fill="FFFFFF"/>
        <w:autoSpaceDE w:val="0"/>
        <w:ind w:right="-3" w:firstLine="851"/>
        <w:jc w:val="both"/>
        <w:rPr>
          <w:sz w:val="28"/>
          <w:szCs w:val="28"/>
        </w:rPr>
      </w:pPr>
      <w:r w:rsidRPr="006978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два 4-х этажных многоквартирных жилых дома в п. Тучково,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Восточный, общей площадью 4318,3</w:t>
      </w:r>
      <w:r w:rsidRPr="00697843">
        <w:rPr>
          <w:sz w:val="28"/>
          <w:szCs w:val="28"/>
        </w:rPr>
        <w:t xml:space="preserve"> </w:t>
      </w:r>
      <w:proofErr w:type="spellStart"/>
      <w:r w:rsidRPr="00697843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</w:t>
      </w:r>
      <w:r w:rsidRPr="00697843">
        <w:rPr>
          <w:sz w:val="28"/>
          <w:szCs w:val="28"/>
        </w:rPr>
        <w:t>ООО «</w:t>
      </w:r>
      <w:proofErr w:type="spellStart"/>
      <w:r w:rsidRPr="00697843">
        <w:rPr>
          <w:sz w:val="28"/>
          <w:szCs w:val="28"/>
        </w:rPr>
        <w:t>ТехноСтройОлимп</w:t>
      </w:r>
      <w:proofErr w:type="spellEnd"/>
      <w:r w:rsidRPr="0069784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697843">
        <w:rPr>
          <w:sz w:val="28"/>
          <w:szCs w:val="28"/>
        </w:rPr>
        <w:t>;</w:t>
      </w:r>
    </w:p>
    <w:p w:rsidR="00733420" w:rsidRDefault="00733420" w:rsidP="00733420">
      <w:pPr>
        <w:widowControl w:val="0"/>
        <w:shd w:val="clear" w:color="auto" w:fill="FFFFFF"/>
        <w:autoSpaceDE w:val="0"/>
        <w:ind w:right="-3" w:firstLine="851"/>
        <w:jc w:val="both"/>
        <w:rPr>
          <w:sz w:val="28"/>
          <w:szCs w:val="28"/>
        </w:rPr>
      </w:pPr>
      <w:r w:rsidRPr="00697843">
        <w:rPr>
          <w:sz w:val="28"/>
          <w:szCs w:val="28"/>
        </w:rPr>
        <w:t xml:space="preserve">- </w:t>
      </w:r>
      <w:r>
        <w:rPr>
          <w:sz w:val="28"/>
          <w:szCs w:val="28"/>
        </w:rPr>
        <w:t>четыре 3-х этажных многоквартирных жилых дома в п. Тучково, ул. Комсомольская, общей площадью 16208,8</w:t>
      </w:r>
      <w:r w:rsidRPr="00697843">
        <w:rPr>
          <w:sz w:val="28"/>
          <w:szCs w:val="28"/>
        </w:rPr>
        <w:t xml:space="preserve"> </w:t>
      </w:r>
      <w:proofErr w:type="spellStart"/>
      <w:proofErr w:type="gramStart"/>
      <w:r w:rsidRPr="00697843"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 (</w:t>
      </w:r>
      <w:r w:rsidRPr="00697843">
        <w:rPr>
          <w:sz w:val="28"/>
          <w:szCs w:val="28"/>
        </w:rPr>
        <w:t>ООО «</w:t>
      </w:r>
      <w:proofErr w:type="spellStart"/>
      <w:r w:rsidRPr="00697843">
        <w:rPr>
          <w:sz w:val="28"/>
          <w:szCs w:val="28"/>
        </w:rPr>
        <w:t>Металер</w:t>
      </w:r>
      <w:proofErr w:type="spellEnd"/>
      <w:r w:rsidRPr="00697843">
        <w:rPr>
          <w:sz w:val="28"/>
          <w:szCs w:val="28"/>
        </w:rPr>
        <w:t>»</w:t>
      </w:r>
      <w:r>
        <w:rPr>
          <w:sz w:val="28"/>
          <w:szCs w:val="28"/>
        </w:rPr>
        <w:t>).</w:t>
      </w:r>
      <w:r w:rsidRPr="00697843">
        <w:rPr>
          <w:sz w:val="28"/>
          <w:szCs w:val="28"/>
        </w:rPr>
        <w:t xml:space="preserve"> </w:t>
      </w:r>
    </w:p>
    <w:p w:rsidR="00733420" w:rsidRDefault="00733420" w:rsidP="00733420"/>
    <w:p w:rsidR="005E2E9B" w:rsidRPr="008814C6" w:rsidRDefault="005E2E9B" w:rsidP="005E2E9B">
      <w:pPr>
        <w:ind w:firstLine="851"/>
        <w:jc w:val="both"/>
        <w:rPr>
          <w:sz w:val="28"/>
          <w:szCs w:val="28"/>
        </w:rPr>
      </w:pPr>
      <w:r w:rsidRPr="008814C6">
        <w:rPr>
          <w:sz w:val="28"/>
          <w:szCs w:val="28"/>
        </w:rPr>
        <w:t xml:space="preserve">В 2017 году показатель </w:t>
      </w:r>
      <w:r w:rsidRPr="008814C6">
        <w:rPr>
          <w:i/>
          <w:sz w:val="28"/>
          <w:szCs w:val="28"/>
        </w:rPr>
        <w:t>«Площадь земельных участков, предоставленных для строительства в расчете на 10 тыс. человек населения»</w:t>
      </w:r>
      <w:r w:rsidRPr="008814C6">
        <w:rPr>
          <w:sz w:val="28"/>
          <w:szCs w:val="28"/>
        </w:rPr>
        <w:t xml:space="preserve"> увеличился </w:t>
      </w:r>
      <w:r>
        <w:rPr>
          <w:sz w:val="28"/>
          <w:szCs w:val="28"/>
        </w:rPr>
        <w:t>в 5 раз</w:t>
      </w:r>
      <w:r w:rsidRPr="008814C6">
        <w:rPr>
          <w:sz w:val="28"/>
          <w:szCs w:val="28"/>
        </w:rPr>
        <w:t xml:space="preserve">, по сравнению с 2016 годом </w:t>
      </w:r>
      <w:r>
        <w:rPr>
          <w:sz w:val="28"/>
          <w:szCs w:val="28"/>
        </w:rPr>
        <w:t>и составляет 39,35</w:t>
      </w:r>
      <w:r w:rsidRPr="008814C6">
        <w:rPr>
          <w:sz w:val="28"/>
          <w:szCs w:val="28"/>
        </w:rPr>
        <w:t xml:space="preserve"> га. </w:t>
      </w:r>
      <w:r>
        <w:rPr>
          <w:sz w:val="28"/>
          <w:szCs w:val="28"/>
        </w:rPr>
        <w:t xml:space="preserve">показатель увеличился за счет увеличения площади земельных участков, предоставленных в аренду для целей любого вида строительства (2017 год – 124,56 га, 2016 год – 4,58 га), а также увеличения площади земельных участков, предоставленных в собственность для целей любого вида строительства (2017 год – 64,65 га, 2016 год – 4,50 га) </w:t>
      </w:r>
    </w:p>
    <w:p w:rsidR="005E2E9B" w:rsidRPr="008814C6" w:rsidRDefault="005E2E9B" w:rsidP="005E2E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14C6">
        <w:rPr>
          <w:i/>
          <w:sz w:val="28"/>
          <w:szCs w:val="28"/>
        </w:rPr>
        <w:t>лощадь земельных участков, предоставляемых для строительства,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разрешение на ввод в эксплуатацию</w:t>
      </w:r>
      <w:r>
        <w:rPr>
          <w:i/>
          <w:sz w:val="28"/>
          <w:szCs w:val="28"/>
        </w:rPr>
        <w:t>:</w:t>
      </w:r>
    </w:p>
    <w:p w:rsidR="005E2E9B" w:rsidRPr="008814C6" w:rsidRDefault="005E2E9B" w:rsidP="005E2E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814C6">
        <w:rPr>
          <w:sz w:val="28"/>
          <w:szCs w:val="28"/>
        </w:rPr>
        <w:t xml:space="preserve">бъектов жилищного строительства (в течение 3 лет). Показатель увеличился на </w:t>
      </w:r>
      <w:r>
        <w:rPr>
          <w:sz w:val="28"/>
          <w:szCs w:val="28"/>
        </w:rPr>
        <w:t>5,1</w:t>
      </w:r>
      <w:r w:rsidRPr="008814C6">
        <w:rPr>
          <w:sz w:val="28"/>
          <w:szCs w:val="28"/>
        </w:rPr>
        <w:t xml:space="preserve">% и составил 41300 </w:t>
      </w:r>
      <w:proofErr w:type="spellStart"/>
      <w:proofErr w:type="gramStart"/>
      <w:r w:rsidR="000327E2">
        <w:rPr>
          <w:sz w:val="28"/>
          <w:szCs w:val="28"/>
        </w:rPr>
        <w:t>кв.</w:t>
      </w:r>
      <w:r w:rsidRPr="008814C6">
        <w:rPr>
          <w:sz w:val="28"/>
          <w:szCs w:val="28"/>
        </w:rPr>
        <w:t>м</w:t>
      </w:r>
      <w:proofErr w:type="spellEnd"/>
      <w:proofErr w:type="gramEnd"/>
      <w:r w:rsidRPr="008814C6">
        <w:rPr>
          <w:sz w:val="28"/>
          <w:szCs w:val="28"/>
        </w:rPr>
        <w:t>, по причине сложного финансового положения строительной компания ООО «</w:t>
      </w:r>
      <w:proofErr w:type="spellStart"/>
      <w:r w:rsidRPr="008814C6">
        <w:rPr>
          <w:sz w:val="28"/>
          <w:szCs w:val="28"/>
        </w:rPr>
        <w:t>Ямакава</w:t>
      </w:r>
      <w:proofErr w:type="spellEnd"/>
      <w:r w:rsidRPr="008814C6">
        <w:rPr>
          <w:sz w:val="28"/>
          <w:szCs w:val="28"/>
        </w:rPr>
        <w:t xml:space="preserve"> Групп»</w:t>
      </w:r>
      <w:r w:rsidR="00901402">
        <w:rPr>
          <w:sz w:val="28"/>
          <w:szCs w:val="28"/>
        </w:rPr>
        <w:t>;</w:t>
      </w:r>
    </w:p>
    <w:p w:rsidR="005E2E9B" w:rsidRDefault="005E2E9B" w:rsidP="005E2E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объектов капитального строительства (в течение 5 лет). Показатель остался на уровне 2016 года и составил 40 890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EC25D1" w:rsidRDefault="00EC25D1" w:rsidP="005E2E9B">
      <w:pPr>
        <w:ind w:firstLine="851"/>
        <w:jc w:val="both"/>
        <w:rPr>
          <w:sz w:val="28"/>
          <w:szCs w:val="28"/>
        </w:rPr>
      </w:pPr>
    </w:p>
    <w:p w:rsidR="00EC25D1" w:rsidRDefault="00EC25D1" w:rsidP="005E2E9B">
      <w:pPr>
        <w:ind w:firstLine="851"/>
        <w:jc w:val="both"/>
        <w:rPr>
          <w:sz w:val="28"/>
          <w:szCs w:val="28"/>
        </w:rPr>
      </w:pPr>
    </w:p>
    <w:p w:rsidR="00EC25D1" w:rsidRPr="004E5AD2" w:rsidRDefault="00EC25D1" w:rsidP="005E2E9B">
      <w:pPr>
        <w:ind w:firstLine="851"/>
        <w:jc w:val="both"/>
        <w:rPr>
          <w:sz w:val="28"/>
          <w:szCs w:val="28"/>
        </w:rPr>
      </w:pPr>
    </w:p>
    <w:p w:rsidR="004E36EF" w:rsidRPr="00E22D5C" w:rsidRDefault="004E36EF" w:rsidP="000205FC">
      <w:pPr>
        <w:ind w:firstLine="567"/>
        <w:jc w:val="both"/>
        <w:rPr>
          <w:color w:val="FF0000"/>
          <w:sz w:val="28"/>
          <w:szCs w:val="28"/>
        </w:rPr>
      </w:pPr>
    </w:p>
    <w:p w:rsidR="008531B7" w:rsidRPr="00C20ED9" w:rsidRDefault="008531B7" w:rsidP="00444955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20ED9">
        <w:rPr>
          <w:b/>
          <w:sz w:val="28"/>
          <w:szCs w:val="28"/>
        </w:rPr>
        <w:lastRenderedPageBreak/>
        <w:t>Жилищно-коммунальное хозяйство</w:t>
      </w:r>
    </w:p>
    <w:p w:rsidR="00EC25D1" w:rsidRDefault="00EC25D1" w:rsidP="00E674AC">
      <w:pPr>
        <w:ind w:firstLine="567"/>
        <w:jc w:val="both"/>
        <w:rPr>
          <w:i/>
          <w:sz w:val="28"/>
          <w:szCs w:val="28"/>
        </w:rPr>
      </w:pPr>
    </w:p>
    <w:p w:rsidR="00C20ED9" w:rsidRDefault="00C20ED9" w:rsidP="00E674AC">
      <w:pPr>
        <w:ind w:firstLine="567"/>
        <w:jc w:val="both"/>
        <w:rPr>
          <w:i/>
          <w:color w:val="FF0000"/>
          <w:sz w:val="28"/>
          <w:szCs w:val="28"/>
        </w:rPr>
      </w:pPr>
      <w:r w:rsidRPr="00C20ED9">
        <w:rPr>
          <w:i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по итогам 2017 года составила – 100%, </w:t>
      </w:r>
      <w:r w:rsidRPr="00C20ED9">
        <w:rPr>
          <w:sz w:val="28"/>
          <w:szCs w:val="28"/>
        </w:rPr>
        <w:t>в округе регулярно проводилась работа с собственниками жилых помещений МКД о необходимости выбора способа управления, таким образом из 805 МКД 805 многоквартирных домов, в которых собственники помещений выбрали и реализуют способ управления многоквартирными домами.</w:t>
      </w:r>
    </w:p>
    <w:p w:rsidR="00E674AC" w:rsidRPr="009074FE" w:rsidRDefault="00E674AC" w:rsidP="00E674AC">
      <w:pPr>
        <w:ind w:firstLine="567"/>
        <w:jc w:val="both"/>
        <w:rPr>
          <w:sz w:val="28"/>
          <w:szCs w:val="28"/>
        </w:rPr>
      </w:pPr>
      <w:r w:rsidRPr="009074FE">
        <w:rPr>
          <w:i/>
          <w:sz w:val="28"/>
          <w:szCs w:val="28"/>
        </w:rPr>
        <w:t>Доля</w:t>
      </w:r>
      <w:r w:rsidRPr="009074FE">
        <w:rPr>
          <w:sz w:val="28"/>
          <w:szCs w:val="28"/>
        </w:rPr>
        <w:t xml:space="preserve"> </w:t>
      </w:r>
      <w:r w:rsidRPr="009074FE">
        <w:rPr>
          <w:i/>
          <w:sz w:val="28"/>
          <w:szCs w:val="28"/>
        </w:rPr>
        <w:t xml:space="preserve">организацией коммунального комплекса, осуществляющих производство товаров, оказание услуг по водо-, тепло-, газо-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Московской области и (или) городского округа в уставном капитале которых составляет не более 25%, в общем числе коммунального комплекса </w:t>
      </w:r>
      <w:r w:rsidRPr="009074FE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9074FE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100</w:t>
      </w:r>
      <w:r w:rsidRPr="009074FE">
        <w:rPr>
          <w:sz w:val="28"/>
          <w:szCs w:val="28"/>
        </w:rPr>
        <w:t xml:space="preserve"> %. </w:t>
      </w:r>
    </w:p>
    <w:p w:rsidR="00E674AC" w:rsidRPr="009074FE" w:rsidRDefault="00E674AC" w:rsidP="00E674AC">
      <w:pPr>
        <w:ind w:firstLine="567"/>
        <w:jc w:val="both"/>
        <w:rPr>
          <w:sz w:val="28"/>
          <w:szCs w:val="28"/>
        </w:rPr>
      </w:pPr>
      <w:r w:rsidRPr="009074FE">
        <w:rPr>
          <w:i/>
          <w:sz w:val="28"/>
          <w:szCs w:val="28"/>
        </w:rPr>
        <w:t xml:space="preserve">Общее число организаций коммунального комплекса, осуществляющих свою деятельность на территории </w:t>
      </w:r>
      <w:r>
        <w:rPr>
          <w:i/>
          <w:sz w:val="28"/>
          <w:szCs w:val="28"/>
        </w:rPr>
        <w:t>округа</w:t>
      </w:r>
      <w:r>
        <w:rPr>
          <w:sz w:val="28"/>
          <w:szCs w:val="28"/>
        </w:rPr>
        <w:t xml:space="preserve"> – 10</w:t>
      </w:r>
      <w:r w:rsidRPr="009074FE">
        <w:rPr>
          <w:sz w:val="28"/>
          <w:szCs w:val="28"/>
        </w:rPr>
        <w:t xml:space="preserve"> единиц:</w:t>
      </w:r>
    </w:p>
    <w:p w:rsidR="00E674AC" w:rsidRPr="009074FE" w:rsidRDefault="00E674AC" w:rsidP="00E674AC">
      <w:pPr>
        <w:ind w:firstLine="567"/>
        <w:jc w:val="both"/>
        <w:rPr>
          <w:sz w:val="28"/>
          <w:szCs w:val="28"/>
        </w:rPr>
      </w:pPr>
      <w:r w:rsidRPr="009074FE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9074FE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Жилсервис</w:t>
      </w:r>
      <w:proofErr w:type="spellEnd"/>
      <w:r w:rsidRPr="009074FE">
        <w:rPr>
          <w:sz w:val="28"/>
          <w:szCs w:val="28"/>
        </w:rPr>
        <w:t>»;</w:t>
      </w:r>
    </w:p>
    <w:p w:rsidR="00E674AC" w:rsidRPr="009074FE" w:rsidRDefault="00E674AC" w:rsidP="00E674AC">
      <w:pPr>
        <w:ind w:firstLine="567"/>
        <w:jc w:val="both"/>
        <w:rPr>
          <w:sz w:val="28"/>
          <w:szCs w:val="28"/>
        </w:rPr>
      </w:pPr>
      <w:r w:rsidRPr="009074FE">
        <w:rPr>
          <w:sz w:val="28"/>
          <w:szCs w:val="28"/>
        </w:rPr>
        <w:t>- ООО "Лечебно-профилактическое учреждение "Санаторий Дорохово";</w:t>
      </w:r>
    </w:p>
    <w:p w:rsidR="00E674AC" w:rsidRDefault="00E674AC" w:rsidP="00E674AC">
      <w:pPr>
        <w:ind w:firstLine="567"/>
        <w:jc w:val="both"/>
        <w:rPr>
          <w:sz w:val="28"/>
          <w:szCs w:val="28"/>
        </w:rPr>
      </w:pPr>
      <w:r w:rsidRPr="009074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2FDF">
        <w:rPr>
          <w:sz w:val="28"/>
          <w:szCs w:val="28"/>
        </w:rPr>
        <w:t>ДОЦ "Старая Руза"</w:t>
      </w:r>
      <w:r w:rsidRPr="009074FE">
        <w:rPr>
          <w:sz w:val="28"/>
          <w:szCs w:val="28"/>
        </w:rPr>
        <w:t>;</w:t>
      </w:r>
    </w:p>
    <w:p w:rsidR="00E674AC" w:rsidRPr="009074FE" w:rsidRDefault="00E674AC" w:rsidP="00E6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ГБУЗ «ТКБ №3 ДЗМ» ОСП «Туберкулезный санаторий»;</w:t>
      </w:r>
    </w:p>
    <w:p w:rsidR="00E674AC" w:rsidRPr="009074FE" w:rsidRDefault="00E674AC" w:rsidP="00E674AC">
      <w:pPr>
        <w:ind w:firstLine="567"/>
        <w:jc w:val="both"/>
        <w:rPr>
          <w:sz w:val="28"/>
          <w:szCs w:val="28"/>
        </w:rPr>
      </w:pPr>
      <w:r w:rsidRPr="009074F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Рузское</w:t>
      </w:r>
      <w:proofErr w:type="spellEnd"/>
      <w:r>
        <w:rPr>
          <w:sz w:val="28"/>
          <w:szCs w:val="28"/>
        </w:rPr>
        <w:t xml:space="preserve"> ПО РЭС Наро-Фоминского филиала АО «</w:t>
      </w:r>
      <w:proofErr w:type="spellStart"/>
      <w:r>
        <w:rPr>
          <w:sz w:val="28"/>
          <w:szCs w:val="28"/>
        </w:rPr>
        <w:t>Мособлэнерго</w:t>
      </w:r>
      <w:proofErr w:type="spellEnd"/>
      <w:r>
        <w:rPr>
          <w:sz w:val="28"/>
          <w:szCs w:val="28"/>
        </w:rPr>
        <w:t>»</w:t>
      </w:r>
      <w:r w:rsidRPr="009074FE">
        <w:rPr>
          <w:sz w:val="28"/>
          <w:szCs w:val="28"/>
        </w:rPr>
        <w:t>;</w:t>
      </w:r>
    </w:p>
    <w:p w:rsidR="00E674AC" w:rsidRDefault="00E674AC" w:rsidP="00E674AC">
      <w:pPr>
        <w:ind w:firstLine="567"/>
        <w:jc w:val="both"/>
        <w:rPr>
          <w:sz w:val="28"/>
          <w:szCs w:val="28"/>
        </w:rPr>
      </w:pPr>
      <w:r w:rsidRPr="009074FE">
        <w:rPr>
          <w:sz w:val="28"/>
          <w:szCs w:val="28"/>
        </w:rPr>
        <w:t xml:space="preserve">- </w:t>
      </w:r>
      <w:r>
        <w:rPr>
          <w:sz w:val="28"/>
          <w:szCs w:val="28"/>
        </w:rPr>
        <w:t>Рузский РЭС филиала ПАО «МОЭСК</w:t>
      </w:r>
      <w:r w:rsidRPr="009074FE">
        <w:rPr>
          <w:sz w:val="28"/>
          <w:szCs w:val="28"/>
        </w:rPr>
        <w:t>» «Западные электрические сети»;</w:t>
      </w:r>
    </w:p>
    <w:p w:rsidR="00E674AC" w:rsidRPr="009074FE" w:rsidRDefault="00E674AC" w:rsidP="00E6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98A">
        <w:rPr>
          <w:sz w:val="28"/>
          <w:szCs w:val="28"/>
        </w:rPr>
        <w:t>Рузская эксплуатационная служба филиала «</w:t>
      </w:r>
      <w:proofErr w:type="spellStart"/>
      <w:r w:rsidRPr="0041698A">
        <w:rPr>
          <w:sz w:val="28"/>
          <w:szCs w:val="28"/>
        </w:rPr>
        <w:t>Одинцовомежрайгаз</w:t>
      </w:r>
      <w:proofErr w:type="spellEnd"/>
      <w:r w:rsidRPr="0041698A">
        <w:rPr>
          <w:sz w:val="28"/>
          <w:szCs w:val="28"/>
        </w:rPr>
        <w:t xml:space="preserve">» </w:t>
      </w:r>
      <w:r>
        <w:rPr>
          <w:sz w:val="28"/>
          <w:szCs w:val="28"/>
        </w:rPr>
        <w:t>АО</w:t>
      </w:r>
      <w:r w:rsidRPr="0041698A">
        <w:rPr>
          <w:sz w:val="28"/>
          <w:szCs w:val="28"/>
        </w:rPr>
        <w:t xml:space="preserve"> «</w:t>
      </w:r>
      <w:proofErr w:type="spellStart"/>
      <w:r w:rsidRPr="0041698A">
        <w:rPr>
          <w:sz w:val="28"/>
          <w:szCs w:val="28"/>
        </w:rPr>
        <w:t>Мособлгаз</w:t>
      </w:r>
      <w:proofErr w:type="spellEnd"/>
      <w:r w:rsidRPr="004169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74AC" w:rsidRDefault="00E674AC" w:rsidP="00E674AC">
      <w:pPr>
        <w:ind w:firstLine="567"/>
        <w:jc w:val="both"/>
        <w:rPr>
          <w:sz w:val="28"/>
          <w:szCs w:val="28"/>
        </w:rPr>
      </w:pPr>
      <w:r w:rsidRPr="009074FE">
        <w:rPr>
          <w:sz w:val="28"/>
          <w:szCs w:val="28"/>
        </w:rPr>
        <w:t xml:space="preserve">- </w:t>
      </w:r>
      <w:r w:rsidRPr="00F86D1F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F86D1F">
        <w:rPr>
          <w:sz w:val="28"/>
          <w:szCs w:val="28"/>
        </w:rPr>
        <w:t xml:space="preserve">«Истра </w:t>
      </w:r>
      <w:proofErr w:type="spellStart"/>
      <w:r w:rsidRPr="00F86D1F">
        <w:rPr>
          <w:sz w:val="28"/>
          <w:szCs w:val="28"/>
        </w:rPr>
        <w:t>Вейст</w:t>
      </w:r>
      <w:proofErr w:type="spellEnd"/>
      <w:r w:rsidRPr="00F86D1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74AC" w:rsidRDefault="00E674AC" w:rsidP="00E6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ПАО «Ростелеком»;</w:t>
      </w:r>
    </w:p>
    <w:p w:rsidR="00E674AC" w:rsidRPr="009074FE" w:rsidRDefault="00E674AC" w:rsidP="00E6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r w:rsidRPr="007C2FDF">
        <w:rPr>
          <w:sz w:val="28"/>
          <w:szCs w:val="28"/>
        </w:rPr>
        <w:t xml:space="preserve">Кит </w:t>
      </w:r>
      <w:proofErr w:type="spellStart"/>
      <w:r w:rsidRPr="007C2FDF">
        <w:rPr>
          <w:sz w:val="28"/>
          <w:szCs w:val="28"/>
        </w:rPr>
        <w:t>Эстэйт</w:t>
      </w:r>
      <w:proofErr w:type="spellEnd"/>
      <w:r>
        <w:rPr>
          <w:sz w:val="28"/>
          <w:szCs w:val="28"/>
        </w:rPr>
        <w:t>».</w:t>
      </w:r>
    </w:p>
    <w:p w:rsidR="00F91543" w:rsidRPr="00E22D5C" w:rsidRDefault="00F91543" w:rsidP="00F91543">
      <w:pPr>
        <w:ind w:firstLine="567"/>
        <w:jc w:val="both"/>
        <w:rPr>
          <w:color w:val="FF0000"/>
          <w:sz w:val="28"/>
          <w:szCs w:val="28"/>
        </w:rPr>
      </w:pPr>
      <w:r w:rsidRPr="00B11578">
        <w:rPr>
          <w:i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B11578">
        <w:rPr>
          <w:sz w:val="28"/>
          <w:szCs w:val="28"/>
        </w:rPr>
        <w:t xml:space="preserve"> увеличилась по сравнению с 2016 годом на </w:t>
      </w:r>
      <w:r w:rsidR="00B11578" w:rsidRPr="00B11578">
        <w:rPr>
          <w:sz w:val="28"/>
          <w:szCs w:val="28"/>
        </w:rPr>
        <w:t>9,9</w:t>
      </w:r>
      <w:r w:rsidRPr="00B11578">
        <w:rPr>
          <w:sz w:val="28"/>
          <w:szCs w:val="28"/>
        </w:rPr>
        <w:t xml:space="preserve"> % и составила </w:t>
      </w:r>
      <w:r w:rsidR="00B11578" w:rsidRPr="00B11578">
        <w:rPr>
          <w:sz w:val="28"/>
          <w:szCs w:val="28"/>
        </w:rPr>
        <w:t>10,19</w:t>
      </w:r>
      <w:r w:rsidRPr="00B11578">
        <w:rPr>
          <w:sz w:val="28"/>
          <w:szCs w:val="28"/>
        </w:rPr>
        <w:t xml:space="preserve"> %. </w:t>
      </w:r>
    </w:p>
    <w:p w:rsidR="00E05BD8" w:rsidRDefault="00E05BD8" w:rsidP="00E05BD8">
      <w:pPr>
        <w:ind w:firstLine="567"/>
        <w:jc w:val="both"/>
        <w:rPr>
          <w:i/>
          <w:sz w:val="28"/>
          <w:szCs w:val="28"/>
        </w:rPr>
      </w:pPr>
      <w:r w:rsidRPr="00216A17">
        <w:rPr>
          <w:sz w:val="28"/>
          <w:szCs w:val="28"/>
        </w:rPr>
        <w:t>В 2017 году по сравнению с прошл</w:t>
      </w:r>
      <w:r w:rsidR="003E33C2">
        <w:rPr>
          <w:sz w:val="28"/>
          <w:szCs w:val="28"/>
        </w:rPr>
        <w:t>ым</w:t>
      </w:r>
      <w:r w:rsidRPr="00216A17">
        <w:rPr>
          <w:sz w:val="28"/>
          <w:szCs w:val="28"/>
        </w:rPr>
        <w:t xml:space="preserve"> год</w:t>
      </w:r>
      <w:r w:rsidR="003E33C2">
        <w:rPr>
          <w:sz w:val="28"/>
          <w:szCs w:val="28"/>
        </w:rPr>
        <w:t>ом</w:t>
      </w:r>
      <w:r w:rsidRPr="00216A17">
        <w:rPr>
          <w:sz w:val="28"/>
          <w:szCs w:val="28"/>
        </w:rPr>
        <w:t xml:space="preserve"> на 0,6% </w:t>
      </w:r>
      <w:r>
        <w:rPr>
          <w:sz w:val="28"/>
          <w:szCs w:val="28"/>
        </w:rPr>
        <w:t>снизилась</w:t>
      </w:r>
      <w:r w:rsidRPr="00216A17">
        <w:rPr>
          <w:sz w:val="28"/>
          <w:szCs w:val="28"/>
        </w:rPr>
        <w:t xml:space="preserve"> </w:t>
      </w:r>
      <w:r w:rsidRPr="00216A17">
        <w:rPr>
          <w:i/>
          <w:sz w:val="28"/>
          <w:szCs w:val="28"/>
        </w:rPr>
        <w:t>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помещениях.</w:t>
      </w:r>
    </w:p>
    <w:p w:rsidR="00E05BD8" w:rsidRPr="00216A17" w:rsidRDefault="00E05BD8" w:rsidP="00E05BD8">
      <w:pPr>
        <w:ind w:firstLine="567"/>
        <w:jc w:val="both"/>
        <w:rPr>
          <w:sz w:val="28"/>
          <w:szCs w:val="28"/>
        </w:rPr>
      </w:pPr>
      <w:r w:rsidRPr="00216A17">
        <w:rPr>
          <w:sz w:val="28"/>
          <w:szCs w:val="28"/>
        </w:rPr>
        <w:t xml:space="preserve">Всего в 2017 году улучшили жилищные условия </w:t>
      </w:r>
      <w:r>
        <w:rPr>
          <w:sz w:val="28"/>
          <w:szCs w:val="28"/>
        </w:rPr>
        <w:t>57 человек</w:t>
      </w:r>
      <w:r w:rsidRPr="00216A17">
        <w:rPr>
          <w:sz w:val="28"/>
          <w:szCs w:val="28"/>
        </w:rPr>
        <w:t>, из них: граждане, состоящие на учете нуждающихся в жилых помещения</w:t>
      </w:r>
      <w:r w:rsidR="004722FA">
        <w:rPr>
          <w:sz w:val="28"/>
          <w:szCs w:val="28"/>
        </w:rPr>
        <w:t>х</w:t>
      </w:r>
      <w:r w:rsidRPr="00216A17">
        <w:rPr>
          <w:sz w:val="28"/>
          <w:szCs w:val="28"/>
        </w:rPr>
        <w:t xml:space="preserve">, предоставляемых по договорам социального найма – 0 человек; участники подпрограммы «Обеспечение жильем молодых семей» - 55 человек; участники программы «Выполнение государственных обязательств по обеспечению жильем категорий граждан, установленных федеральным законодательством – 1 человек (принимавшие участие в работах по ликвидации последствий аварии на </w:t>
      </w:r>
      <w:r w:rsidRPr="00216A17">
        <w:rPr>
          <w:sz w:val="28"/>
          <w:szCs w:val="28"/>
        </w:rPr>
        <w:lastRenderedPageBreak/>
        <w:t>Чернобыльской АЭС); подпрограмма «Устойчивое развитие сельских территорий» -</w:t>
      </w:r>
      <w:r>
        <w:rPr>
          <w:sz w:val="28"/>
          <w:szCs w:val="28"/>
        </w:rPr>
        <w:t xml:space="preserve"> 1 человек (молодой специалист)</w:t>
      </w:r>
      <w:r w:rsidRPr="00216A17">
        <w:rPr>
          <w:sz w:val="28"/>
          <w:szCs w:val="28"/>
        </w:rPr>
        <w:t>.</w:t>
      </w:r>
    </w:p>
    <w:p w:rsidR="00E05BD8" w:rsidRPr="00932672" w:rsidRDefault="00DE065A" w:rsidP="00E05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BD8">
        <w:rPr>
          <w:sz w:val="28"/>
          <w:szCs w:val="28"/>
        </w:rPr>
        <w:t>Снижение показателя о</w:t>
      </w:r>
      <w:r w:rsidRPr="00E05BD8">
        <w:rPr>
          <w:i/>
          <w:sz w:val="28"/>
          <w:szCs w:val="28"/>
        </w:rPr>
        <w:t xml:space="preserve">бщая численность населения, состоящего на учете в качестве нуждающегося в жилых помещениях </w:t>
      </w:r>
      <w:r w:rsidRPr="00E05BD8">
        <w:rPr>
          <w:sz w:val="28"/>
          <w:szCs w:val="28"/>
        </w:rPr>
        <w:t>в 201</w:t>
      </w:r>
      <w:r w:rsidR="00E05BD8" w:rsidRPr="00E05BD8">
        <w:rPr>
          <w:sz w:val="28"/>
          <w:szCs w:val="28"/>
        </w:rPr>
        <w:t>7</w:t>
      </w:r>
      <w:r w:rsidRPr="00E05BD8">
        <w:rPr>
          <w:sz w:val="28"/>
          <w:szCs w:val="28"/>
        </w:rPr>
        <w:t xml:space="preserve"> году обусловлено</w:t>
      </w:r>
      <w:r w:rsidR="003E79F1" w:rsidRPr="00E05BD8">
        <w:rPr>
          <w:sz w:val="28"/>
          <w:szCs w:val="28"/>
        </w:rPr>
        <w:t xml:space="preserve"> тем, </w:t>
      </w:r>
      <w:r w:rsidR="00E05BD8" w:rsidRPr="00932672">
        <w:rPr>
          <w:sz w:val="28"/>
          <w:szCs w:val="28"/>
        </w:rPr>
        <w:t>что обеспечение граждан, состоящих на учете в качестве нуждающихся в жилых помещениях, предоставляемых по договорам социального найма (жилищная очередь), в настоящее время осуществляется крайне медленно</w:t>
      </w:r>
      <w:r w:rsidR="00E05BD8">
        <w:rPr>
          <w:sz w:val="28"/>
          <w:szCs w:val="28"/>
        </w:rPr>
        <w:t>.</w:t>
      </w:r>
      <w:r w:rsidR="00E05BD8" w:rsidRPr="00932672">
        <w:rPr>
          <w:sz w:val="28"/>
          <w:szCs w:val="28"/>
        </w:rPr>
        <w:t xml:space="preserve"> </w:t>
      </w:r>
      <w:r w:rsidR="00E05BD8">
        <w:rPr>
          <w:sz w:val="28"/>
          <w:szCs w:val="28"/>
        </w:rPr>
        <w:t>В</w:t>
      </w:r>
      <w:r w:rsidR="00E05BD8" w:rsidRPr="00932672">
        <w:rPr>
          <w:sz w:val="28"/>
          <w:szCs w:val="28"/>
        </w:rPr>
        <w:t xml:space="preserve"> 201</w:t>
      </w:r>
      <w:r w:rsidR="00E05BD8">
        <w:rPr>
          <w:sz w:val="28"/>
          <w:szCs w:val="28"/>
        </w:rPr>
        <w:t>7</w:t>
      </w:r>
      <w:r w:rsidR="00E05BD8" w:rsidRPr="00932672">
        <w:rPr>
          <w:sz w:val="28"/>
          <w:szCs w:val="28"/>
        </w:rPr>
        <w:t xml:space="preserve"> году</w:t>
      </w:r>
      <w:r w:rsidR="00E05BD8">
        <w:rPr>
          <w:sz w:val="28"/>
          <w:szCs w:val="28"/>
        </w:rPr>
        <w:t>,</w:t>
      </w:r>
      <w:r w:rsidR="00E05BD8" w:rsidRPr="00932672">
        <w:rPr>
          <w:sz w:val="28"/>
          <w:szCs w:val="28"/>
        </w:rPr>
        <w:t xml:space="preserve"> </w:t>
      </w:r>
      <w:r w:rsidR="00E05BD8">
        <w:rPr>
          <w:sz w:val="28"/>
          <w:szCs w:val="28"/>
        </w:rPr>
        <w:t xml:space="preserve">граждан такой категории не </w:t>
      </w:r>
      <w:r w:rsidR="00E05BD8" w:rsidRPr="00932672">
        <w:rPr>
          <w:sz w:val="28"/>
          <w:szCs w:val="28"/>
        </w:rPr>
        <w:t xml:space="preserve">обеспечено </w:t>
      </w:r>
      <w:r w:rsidR="00E05BD8">
        <w:rPr>
          <w:sz w:val="28"/>
          <w:szCs w:val="28"/>
        </w:rPr>
        <w:t>ни одного</w:t>
      </w:r>
      <w:r w:rsidR="00E05BD8" w:rsidRPr="00932672">
        <w:rPr>
          <w:sz w:val="28"/>
          <w:szCs w:val="28"/>
        </w:rPr>
        <w:t xml:space="preserve">, это связано с </w:t>
      </w:r>
      <w:r w:rsidR="00E05BD8">
        <w:rPr>
          <w:sz w:val="28"/>
          <w:szCs w:val="28"/>
        </w:rPr>
        <w:t xml:space="preserve">отсутствием свободного муниципального жилого фонда, а также с </w:t>
      </w:r>
      <w:r w:rsidR="00E05BD8" w:rsidRPr="00932672">
        <w:rPr>
          <w:sz w:val="28"/>
          <w:szCs w:val="28"/>
        </w:rPr>
        <w:t xml:space="preserve">тем, что строительство домов в настоящее время ведется за счет средств застройщиков, либо по договорам долевого участия (за счет собственных средств граждан, заключивших договора с застройщиками). </w:t>
      </w:r>
    </w:p>
    <w:p w:rsidR="00DE065A" w:rsidRPr="00E22D5C" w:rsidRDefault="00DE065A" w:rsidP="00E05BD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7E3E67" w:rsidRPr="00E22D5C" w:rsidRDefault="007E3E67" w:rsidP="00E63931">
      <w:pPr>
        <w:ind w:firstLine="567"/>
        <w:jc w:val="center"/>
        <w:rPr>
          <w:b/>
          <w:color w:val="FF0000"/>
          <w:sz w:val="16"/>
          <w:szCs w:val="16"/>
        </w:rPr>
      </w:pPr>
    </w:p>
    <w:p w:rsidR="008531B7" w:rsidRPr="00264E0E" w:rsidRDefault="008531B7" w:rsidP="00181BA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64E0E">
        <w:rPr>
          <w:b/>
          <w:sz w:val="28"/>
          <w:szCs w:val="28"/>
        </w:rPr>
        <w:t>Организация муниципального управления</w:t>
      </w:r>
    </w:p>
    <w:p w:rsidR="00D1234E" w:rsidRPr="00E22D5C" w:rsidRDefault="00D1234E" w:rsidP="00D1234E">
      <w:pPr>
        <w:ind w:left="1440"/>
        <w:rPr>
          <w:b/>
          <w:color w:val="FF0000"/>
          <w:sz w:val="28"/>
          <w:szCs w:val="28"/>
        </w:rPr>
      </w:pPr>
    </w:p>
    <w:p w:rsidR="002048CC" w:rsidRPr="002048CC" w:rsidRDefault="003C0AF9" w:rsidP="002048CC">
      <w:pPr>
        <w:ind w:firstLine="709"/>
        <w:jc w:val="both"/>
        <w:rPr>
          <w:sz w:val="27"/>
          <w:szCs w:val="27"/>
        </w:rPr>
      </w:pPr>
      <w:r w:rsidRPr="002048CC">
        <w:rPr>
          <w:sz w:val="28"/>
          <w:szCs w:val="28"/>
        </w:rPr>
        <w:t xml:space="preserve">В сфере организации муниципального управления по показателю </w:t>
      </w:r>
      <w:r w:rsidRPr="002048CC">
        <w:rPr>
          <w:i/>
          <w:sz w:val="28"/>
          <w:szCs w:val="28"/>
        </w:rPr>
        <w:t>Объем налоговых и неналоговых доходов местного бюджета (за исключением поступлений доходов по дополнительным нормативам отчислений)</w:t>
      </w:r>
      <w:r w:rsidRPr="002048CC">
        <w:rPr>
          <w:sz w:val="28"/>
          <w:szCs w:val="28"/>
        </w:rPr>
        <w:t xml:space="preserve"> в 201</w:t>
      </w:r>
      <w:r w:rsidR="002048CC" w:rsidRPr="002048CC">
        <w:rPr>
          <w:sz w:val="28"/>
          <w:szCs w:val="28"/>
        </w:rPr>
        <w:t>7</w:t>
      </w:r>
      <w:r w:rsidRPr="002048CC">
        <w:rPr>
          <w:sz w:val="28"/>
          <w:szCs w:val="28"/>
        </w:rPr>
        <w:t xml:space="preserve"> году по сравнению с 201</w:t>
      </w:r>
      <w:r w:rsidR="002048CC" w:rsidRPr="002048CC">
        <w:rPr>
          <w:sz w:val="28"/>
          <w:szCs w:val="28"/>
        </w:rPr>
        <w:t xml:space="preserve">6 годом </w:t>
      </w:r>
      <w:r w:rsidR="001E0312">
        <w:rPr>
          <w:sz w:val="28"/>
          <w:szCs w:val="28"/>
        </w:rPr>
        <w:t xml:space="preserve">снизился на 16,32% это </w:t>
      </w:r>
      <w:r w:rsidR="002048CC" w:rsidRPr="002048CC">
        <w:rPr>
          <w:sz w:val="28"/>
          <w:szCs w:val="28"/>
        </w:rPr>
        <w:t>обусловлено:</w:t>
      </w:r>
    </w:p>
    <w:p w:rsidR="002048CC" w:rsidRPr="002048CC" w:rsidRDefault="002048CC" w:rsidP="002048CC">
      <w:pPr>
        <w:ind w:firstLine="709"/>
        <w:jc w:val="both"/>
        <w:rPr>
          <w:sz w:val="28"/>
          <w:szCs w:val="27"/>
        </w:rPr>
      </w:pPr>
      <w:r w:rsidRPr="002048CC">
        <w:rPr>
          <w:sz w:val="28"/>
          <w:szCs w:val="27"/>
        </w:rPr>
        <w:t>поступлением в 201</w:t>
      </w:r>
      <w:r w:rsidR="004722FA">
        <w:rPr>
          <w:sz w:val="28"/>
          <w:szCs w:val="27"/>
        </w:rPr>
        <w:t>6</w:t>
      </w:r>
      <w:r w:rsidRPr="002048CC">
        <w:rPr>
          <w:sz w:val="28"/>
          <w:szCs w:val="27"/>
        </w:rPr>
        <w:t xml:space="preserve"> году платы за негативное воздействие по исполнительному листу в размере 202 млн. рублей (в 2017 году - 28 млн. рублей);</w:t>
      </w:r>
    </w:p>
    <w:p w:rsidR="002048CC" w:rsidRPr="002048CC" w:rsidRDefault="002048CC" w:rsidP="002048CC">
      <w:pPr>
        <w:ind w:firstLine="709"/>
        <w:jc w:val="both"/>
        <w:rPr>
          <w:sz w:val="28"/>
          <w:szCs w:val="27"/>
        </w:rPr>
      </w:pPr>
      <w:r w:rsidRPr="002048CC">
        <w:rPr>
          <w:sz w:val="28"/>
          <w:szCs w:val="27"/>
        </w:rPr>
        <w:t>низким уровнем эффективности взыскания задолженности по арендным платежам ввиду отсутствия необходимых средств и имущества у должников;</w:t>
      </w:r>
    </w:p>
    <w:p w:rsidR="002048CC" w:rsidRPr="002048CC" w:rsidRDefault="002048CC" w:rsidP="002048CC">
      <w:pPr>
        <w:ind w:firstLine="709"/>
        <w:jc w:val="both"/>
        <w:rPr>
          <w:sz w:val="28"/>
          <w:szCs w:val="27"/>
        </w:rPr>
      </w:pPr>
      <w:r w:rsidRPr="002048CC">
        <w:rPr>
          <w:sz w:val="28"/>
          <w:szCs w:val="27"/>
        </w:rPr>
        <w:t xml:space="preserve">уменьшением объема поступлений от штрафов, накладываемых ГУ </w:t>
      </w:r>
      <w:proofErr w:type="spellStart"/>
      <w:r w:rsidRPr="002048CC">
        <w:rPr>
          <w:sz w:val="28"/>
          <w:szCs w:val="27"/>
        </w:rPr>
        <w:t>Госстройнадзора</w:t>
      </w:r>
      <w:proofErr w:type="spellEnd"/>
      <w:r w:rsidRPr="002048CC">
        <w:rPr>
          <w:sz w:val="28"/>
          <w:szCs w:val="27"/>
        </w:rPr>
        <w:t xml:space="preserve"> МО, со 126 млн. рублей в 2016 году до 123 млн. рублей в 2017 году (при прогнозе в 140 млн. рублей). </w:t>
      </w:r>
    </w:p>
    <w:p w:rsidR="002048CC" w:rsidRPr="002048CC" w:rsidRDefault="002048CC" w:rsidP="002048CC">
      <w:pPr>
        <w:ind w:firstLine="709"/>
        <w:jc w:val="both"/>
        <w:rPr>
          <w:sz w:val="28"/>
          <w:szCs w:val="27"/>
        </w:rPr>
      </w:pPr>
      <w:r w:rsidRPr="002048CC">
        <w:rPr>
          <w:sz w:val="28"/>
          <w:szCs w:val="27"/>
        </w:rPr>
        <w:t>В 2018-2020 годы в результате преобразования района и поселений в городской округ и объединения финансовых ресурсов уровень бюджетной самостоятельности возрастет.</w:t>
      </w:r>
    </w:p>
    <w:p w:rsidR="002048CC" w:rsidRPr="002048CC" w:rsidRDefault="002048CC" w:rsidP="002048CC">
      <w:pPr>
        <w:ind w:firstLine="709"/>
        <w:jc w:val="both"/>
        <w:rPr>
          <w:sz w:val="28"/>
          <w:szCs w:val="27"/>
        </w:rPr>
      </w:pPr>
      <w:r w:rsidRPr="002048CC">
        <w:rPr>
          <w:sz w:val="28"/>
          <w:szCs w:val="27"/>
        </w:rPr>
        <w:t>Мероприятия для увеличения значения показателя: Мониторинг поступлений доходов в разрезе плательщиков. Организации, допустившие снижение платежей, либо не производящие уплату, приглашаются на заседания комиссии по мобилизации доходов. Работа по аудиту договоров аренды. Работа по инвентаризации имущества и земельных участков</w:t>
      </w:r>
      <w:r w:rsidR="00264E0E">
        <w:rPr>
          <w:sz w:val="28"/>
          <w:szCs w:val="27"/>
        </w:rPr>
        <w:t>,</w:t>
      </w:r>
      <w:r w:rsidRPr="002048CC">
        <w:rPr>
          <w:sz w:val="28"/>
          <w:szCs w:val="27"/>
        </w:rPr>
        <w:t xml:space="preserve"> и вовлечения их в оборот.</w:t>
      </w:r>
    </w:p>
    <w:p w:rsidR="007253F4" w:rsidRPr="007253F4" w:rsidRDefault="003C0AF9" w:rsidP="007253F4">
      <w:pPr>
        <w:ind w:firstLine="709"/>
        <w:jc w:val="both"/>
        <w:rPr>
          <w:sz w:val="28"/>
          <w:szCs w:val="27"/>
        </w:rPr>
      </w:pPr>
      <w:r w:rsidRPr="007253F4">
        <w:rPr>
          <w:i/>
          <w:sz w:val="28"/>
          <w:szCs w:val="28"/>
        </w:rPr>
        <w:t>Объем собственных доходов местного бюджета (без учета субвенций)</w:t>
      </w:r>
      <w:r w:rsidRPr="007253F4">
        <w:rPr>
          <w:sz w:val="28"/>
          <w:szCs w:val="28"/>
        </w:rPr>
        <w:t xml:space="preserve"> увеличился в 201</w:t>
      </w:r>
      <w:r w:rsidR="007253F4" w:rsidRPr="007253F4">
        <w:rPr>
          <w:sz w:val="28"/>
          <w:szCs w:val="28"/>
        </w:rPr>
        <w:t>7</w:t>
      </w:r>
      <w:r w:rsidRPr="007253F4">
        <w:rPr>
          <w:sz w:val="28"/>
          <w:szCs w:val="28"/>
        </w:rPr>
        <w:t xml:space="preserve"> году по сравнению с 201</w:t>
      </w:r>
      <w:r w:rsidR="007253F4" w:rsidRPr="007253F4">
        <w:rPr>
          <w:sz w:val="28"/>
          <w:szCs w:val="28"/>
        </w:rPr>
        <w:t>6</w:t>
      </w:r>
      <w:r w:rsidRPr="007253F4">
        <w:rPr>
          <w:sz w:val="28"/>
          <w:szCs w:val="28"/>
        </w:rPr>
        <w:t xml:space="preserve"> годом</w:t>
      </w:r>
      <w:r w:rsidR="001E0312">
        <w:rPr>
          <w:sz w:val="28"/>
          <w:szCs w:val="28"/>
        </w:rPr>
        <w:t xml:space="preserve"> на 136 921,46 тыс. руб.</w:t>
      </w:r>
      <w:r w:rsidR="0094581C" w:rsidRPr="007253F4">
        <w:rPr>
          <w:sz w:val="28"/>
          <w:szCs w:val="28"/>
        </w:rPr>
        <w:t xml:space="preserve"> Рост обусловлен </w:t>
      </w:r>
      <w:r w:rsidRPr="007253F4">
        <w:rPr>
          <w:sz w:val="28"/>
          <w:szCs w:val="28"/>
        </w:rPr>
        <w:t xml:space="preserve"> </w:t>
      </w:r>
      <w:r w:rsidR="007253F4" w:rsidRPr="007253F4">
        <w:rPr>
          <w:sz w:val="27"/>
          <w:szCs w:val="27"/>
        </w:rPr>
        <w:t xml:space="preserve"> </w:t>
      </w:r>
      <w:r w:rsidR="007253F4" w:rsidRPr="007253F4">
        <w:rPr>
          <w:sz w:val="28"/>
          <w:szCs w:val="27"/>
        </w:rPr>
        <w:t xml:space="preserve">направлением в бюджет района иного межбюджетного трансферта в форме дотации (49 млн. рублей) для компенсации выпадающих доходов, а также иного межбюджетного трансферта на подготовку к юбилею муниципального образования (200 млн. рублей). </w:t>
      </w:r>
    </w:p>
    <w:p w:rsidR="007253F4" w:rsidRPr="007253F4" w:rsidRDefault="007253F4" w:rsidP="007253F4">
      <w:pPr>
        <w:ind w:firstLine="709"/>
        <w:jc w:val="both"/>
        <w:rPr>
          <w:sz w:val="28"/>
          <w:szCs w:val="27"/>
        </w:rPr>
      </w:pPr>
      <w:r w:rsidRPr="007253F4">
        <w:rPr>
          <w:sz w:val="28"/>
          <w:szCs w:val="27"/>
        </w:rPr>
        <w:t>В прогнозных показателях 2018-2020 годов учтена только дотация на выравнивание бюджетной обеспеченности. По факту объем будет корректироваться на суммы субсидий и иных МБТ бюджету округа.</w:t>
      </w:r>
    </w:p>
    <w:p w:rsidR="007253F4" w:rsidRPr="007253F4" w:rsidRDefault="007253F4" w:rsidP="007253F4">
      <w:pPr>
        <w:ind w:firstLine="709"/>
        <w:jc w:val="both"/>
        <w:rPr>
          <w:sz w:val="28"/>
          <w:szCs w:val="27"/>
        </w:rPr>
      </w:pPr>
      <w:r w:rsidRPr="007253F4">
        <w:rPr>
          <w:sz w:val="28"/>
          <w:szCs w:val="27"/>
        </w:rPr>
        <w:t>Просроченная кредиторская задолженность по оплате труда (включая начисления на оплату труда) муниципальных учреждений отсутствует.</w:t>
      </w:r>
    </w:p>
    <w:p w:rsidR="003C0AF9" w:rsidRPr="00D87103" w:rsidRDefault="003C0AF9" w:rsidP="003C0AF9">
      <w:pPr>
        <w:ind w:firstLine="709"/>
        <w:jc w:val="both"/>
        <w:rPr>
          <w:sz w:val="28"/>
          <w:szCs w:val="28"/>
        </w:rPr>
      </w:pPr>
      <w:r w:rsidRPr="00D87103">
        <w:rPr>
          <w:i/>
          <w:sz w:val="28"/>
          <w:szCs w:val="28"/>
        </w:rPr>
        <w:lastRenderedPageBreak/>
        <w:t>Просроченная кредиторская задолженность по оплате труда (включая начисления на оплату труда)</w:t>
      </w:r>
      <w:r w:rsidRPr="00D87103">
        <w:rPr>
          <w:sz w:val="28"/>
          <w:szCs w:val="28"/>
        </w:rPr>
        <w:t xml:space="preserve"> муниципальных учреждений отсутствует.</w:t>
      </w:r>
    </w:p>
    <w:p w:rsidR="003C0AF9" w:rsidRPr="002B1EF5" w:rsidRDefault="003E33C2" w:rsidP="002B1EF5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Показатель</w:t>
      </w:r>
      <w:r w:rsidR="003C0AF9" w:rsidRPr="002B1EF5">
        <w:rPr>
          <w:sz w:val="28"/>
          <w:szCs w:val="28"/>
        </w:rPr>
        <w:t xml:space="preserve"> </w:t>
      </w:r>
      <w:r w:rsidR="003C0AF9" w:rsidRPr="002B1EF5">
        <w:rPr>
          <w:i/>
          <w:sz w:val="28"/>
          <w:szCs w:val="28"/>
        </w:rPr>
        <w:t xml:space="preserve">общий объем расходов бюджета муниципального образования на содержание работников органов местного самоуправления </w:t>
      </w:r>
      <w:r w:rsidR="003C0AF9" w:rsidRPr="002B1EF5">
        <w:rPr>
          <w:sz w:val="28"/>
          <w:szCs w:val="28"/>
        </w:rPr>
        <w:t>в 201</w:t>
      </w:r>
      <w:r w:rsidR="002B1EF5" w:rsidRPr="002B1EF5">
        <w:rPr>
          <w:sz w:val="28"/>
          <w:szCs w:val="28"/>
        </w:rPr>
        <w:t>7 году по сравнению с</w:t>
      </w:r>
      <w:r w:rsidR="003C0AF9" w:rsidRPr="002B1EF5">
        <w:rPr>
          <w:sz w:val="28"/>
          <w:szCs w:val="28"/>
        </w:rPr>
        <w:t xml:space="preserve"> 201</w:t>
      </w:r>
      <w:r w:rsidR="002B1EF5" w:rsidRPr="002B1EF5">
        <w:rPr>
          <w:sz w:val="28"/>
          <w:szCs w:val="28"/>
        </w:rPr>
        <w:t>6</w:t>
      </w:r>
      <w:r w:rsidR="003C0AF9" w:rsidRPr="002B1EF5">
        <w:rPr>
          <w:sz w:val="28"/>
          <w:szCs w:val="28"/>
        </w:rPr>
        <w:t xml:space="preserve"> год</w:t>
      </w:r>
      <w:r w:rsidR="002B1EF5" w:rsidRPr="002B1EF5">
        <w:rPr>
          <w:sz w:val="28"/>
          <w:szCs w:val="28"/>
        </w:rPr>
        <w:t xml:space="preserve">ом увеличился на 699,10 рублей. Рост показателя </w:t>
      </w:r>
      <w:r w:rsidR="002B1EF5" w:rsidRPr="002B1EF5">
        <w:rPr>
          <w:sz w:val="28"/>
          <w:szCs w:val="27"/>
        </w:rPr>
        <w:t xml:space="preserve">обусловлен изменением типа муниципального образования и передачей полномочий из поселений в </w:t>
      </w:r>
      <w:r>
        <w:rPr>
          <w:sz w:val="28"/>
          <w:szCs w:val="27"/>
        </w:rPr>
        <w:t>округ</w:t>
      </w:r>
      <w:r w:rsidR="002B1EF5" w:rsidRPr="002B1EF5">
        <w:rPr>
          <w:sz w:val="28"/>
          <w:szCs w:val="27"/>
        </w:rPr>
        <w:t>, в связи с чем увеличилась штатная численность работников органов местного самоуправления и, следственно, расходы на их денежное содержание.</w:t>
      </w:r>
    </w:p>
    <w:p w:rsidR="0076557F" w:rsidRPr="00E22D5C" w:rsidRDefault="0076557F" w:rsidP="00EF474F">
      <w:pPr>
        <w:spacing w:line="360" w:lineRule="auto"/>
        <w:ind w:left="568"/>
        <w:jc w:val="center"/>
        <w:rPr>
          <w:b/>
          <w:color w:val="FF0000"/>
          <w:sz w:val="28"/>
          <w:szCs w:val="28"/>
        </w:rPr>
      </w:pPr>
    </w:p>
    <w:p w:rsidR="008531B7" w:rsidRPr="00C532EA" w:rsidRDefault="008531B7" w:rsidP="00181BA3">
      <w:pPr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C532EA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C532EA" w:rsidRDefault="00C532EA" w:rsidP="00C532EA">
      <w:pPr>
        <w:ind w:firstLine="567"/>
        <w:jc w:val="both"/>
        <w:rPr>
          <w:sz w:val="28"/>
          <w:szCs w:val="28"/>
        </w:rPr>
      </w:pPr>
      <w:r w:rsidRPr="00E5244D">
        <w:rPr>
          <w:sz w:val="28"/>
          <w:szCs w:val="28"/>
        </w:rPr>
        <w:t xml:space="preserve">В целях реализации </w:t>
      </w:r>
      <w:hyperlink r:id="rId10" w:tgtFrame="_blank" w:history="1">
        <w:r w:rsidRPr="00E5244D">
          <w:rPr>
            <w:sz w:val="28"/>
            <w:szCs w:val="28"/>
            <w:u w:val="single"/>
          </w:rPr>
          <w:t>Федерального закона Российской Федерации от 23.11.2009 № 261-ФЗ</w:t>
        </w:r>
      </w:hyperlink>
      <w:r w:rsidRPr="00E5244D">
        <w:rPr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 Постановлением администрации Рузского </w:t>
      </w:r>
      <w:r>
        <w:rPr>
          <w:sz w:val="28"/>
          <w:szCs w:val="28"/>
        </w:rPr>
        <w:t>городского округа</w:t>
      </w:r>
      <w:r w:rsidRPr="008D69D0">
        <w:rPr>
          <w:sz w:val="28"/>
          <w:szCs w:val="28"/>
        </w:rPr>
        <w:t xml:space="preserve"> от </w:t>
      </w:r>
      <w:r>
        <w:rPr>
          <w:sz w:val="28"/>
          <w:szCs w:val="28"/>
        </w:rPr>
        <w:t>22.11</w:t>
      </w:r>
      <w:r w:rsidRPr="008D69D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D69D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2758</w:t>
      </w:r>
      <w:r w:rsidRPr="008D69D0">
        <w:rPr>
          <w:sz w:val="28"/>
          <w:szCs w:val="28"/>
        </w:rPr>
        <w:t xml:space="preserve"> утверждена муниципальная программа «</w:t>
      </w:r>
      <w:r>
        <w:rPr>
          <w:sz w:val="28"/>
          <w:szCs w:val="28"/>
        </w:rPr>
        <w:t>Развитие инженерно-коммунальной инфраструктуры и э</w:t>
      </w:r>
      <w:r w:rsidRPr="008D69D0">
        <w:rPr>
          <w:sz w:val="28"/>
          <w:szCs w:val="28"/>
        </w:rPr>
        <w:t>нергосбережени</w:t>
      </w:r>
      <w:r>
        <w:rPr>
          <w:sz w:val="28"/>
          <w:szCs w:val="28"/>
        </w:rPr>
        <w:t>я</w:t>
      </w:r>
      <w:r w:rsidRPr="008D69D0">
        <w:rPr>
          <w:sz w:val="28"/>
          <w:szCs w:val="28"/>
        </w:rPr>
        <w:t xml:space="preserve"> Рузского  </w:t>
      </w:r>
      <w:r>
        <w:rPr>
          <w:sz w:val="28"/>
          <w:szCs w:val="28"/>
        </w:rPr>
        <w:t>городского округа»</w:t>
      </w:r>
      <w:r w:rsidRPr="008D69D0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8D69D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8D69D0">
        <w:rPr>
          <w:sz w:val="28"/>
          <w:szCs w:val="28"/>
        </w:rPr>
        <w:t xml:space="preserve"> годы с изменениями, утвержденными Постановлением администрации Рузского </w:t>
      </w:r>
      <w:r>
        <w:rPr>
          <w:sz w:val="28"/>
          <w:szCs w:val="28"/>
        </w:rPr>
        <w:t>городского округа</w:t>
      </w:r>
      <w:r w:rsidRPr="008D69D0">
        <w:rPr>
          <w:sz w:val="28"/>
          <w:szCs w:val="28"/>
        </w:rPr>
        <w:t xml:space="preserve"> от </w:t>
      </w:r>
      <w:r>
        <w:rPr>
          <w:sz w:val="28"/>
          <w:szCs w:val="28"/>
        </w:rPr>
        <w:t>19.04.2018 № 1388</w:t>
      </w:r>
      <w:r w:rsidRPr="008D69D0">
        <w:rPr>
          <w:sz w:val="28"/>
          <w:szCs w:val="28"/>
        </w:rPr>
        <w:t>.</w:t>
      </w:r>
    </w:p>
    <w:p w:rsidR="00C532EA" w:rsidRPr="00E5244D" w:rsidRDefault="00C532EA" w:rsidP="00C532EA">
      <w:pPr>
        <w:ind w:firstLine="567"/>
        <w:jc w:val="both"/>
        <w:rPr>
          <w:sz w:val="28"/>
          <w:szCs w:val="28"/>
        </w:rPr>
      </w:pPr>
      <w:r w:rsidRPr="00E5244D">
        <w:rPr>
          <w:sz w:val="28"/>
          <w:szCs w:val="28"/>
        </w:rPr>
        <w:t>Целью 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C532EA" w:rsidRDefault="00C532EA" w:rsidP="00C532EA">
      <w:pPr>
        <w:ind w:firstLine="567"/>
        <w:jc w:val="both"/>
        <w:rPr>
          <w:sz w:val="28"/>
          <w:szCs w:val="28"/>
        </w:rPr>
      </w:pPr>
      <w:r w:rsidRPr="00E5244D">
        <w:rPr>
          <w:sz w:val="28"/>
          <w:szCs w:val="28"/>
        </w:rPr>
        <w:t>В рамках программы за период с 20</w:t>
      </w:r>
      <w:r>
        <w:rPr>
          <w:sz w:val="28"/>
          <w:szCs w:val="28"/>
        </w:rPr>
        <w:t>18</w:t>
      </w:r>
      <w:r w:rsidRPr="00E5244D">
        <w:rPr>
          <w:sz w:val="28"/>
          <w:szCs w:val="28"/>
        </w:rPr>
        <w:t xml:space="preserve"> по 20</w:t>
      </w:r>
      <w:r>
        <w:rPr>
          <w:sz w:val="28"/>
          <w:szCs w:val="28"/>
        </w:rPr>
        <w:t>22</w:t>
      </w:r>
      <w:r w:rsidRPr="00E5244D">
        <w:rPr>
          <w:sz w:val="28"/>
          <w:szCs w:val="28"/>
        </w:rPr>
        <w:t xml:space="preserve"> годы планируется реализация ряда мероприятий, направленных на повышение </w:t>
      </w:r>
      <w:proofErr w:type="spellStart"/>
      <w:r w:rsidRPr="00E5244D">
        <w:rPr>
          <w:sz w:val="28"/>
          <w:szCs w:val="28"/>
        </w:rPr>
        <w:t>энергоэффективности</w:t>
      </w:r>
      <w:proofErr w:type="spellEnd"/>
      <w:r w:rsidRPr="00E5244D">
        <w:rPr>
          <w:sz w:val="28"/>
          <w:szCs w:val="28"/>
        </w:rPr>
        <w:t xml:space="preserve">. </w:t>
      </w:r>
    </w:p>
    <w:p w:rsidR="00C532EA" w:rsidRPr="00E5244D" w:rsidRDefault="00C532EA" w:rsidP="00C532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Рузского городского округа «Формирование современной городской среды» на 2018-2022 гг., утвержденной Постановлением администрации Рузского городского округа от 13.12.2017 г. №3096 с изменениями, утвержденными Постановлением </w:t>
      </w:r>
      <w:r w:rsidRPr="008D69D0">
        <w:rPr>
          <w:sz w:val="28"/>
          <w:szCs w:val="28"/>
        </w:rPr>
        <w:t xml:space="preserve">администрации Рузского </w:t>
      </w:r>
      <w:r>
        <w:rPr>
          <w:sz w:val="28"/>
          <w:szCs w:val="28"/>
        </w:rPr>
        <w:t>городского округа</w:t>
      </w:r>
      <w:r w:rsidRPr="008D69D0">
        <w:rPr>
          <w:sz w:val="28"/>
          <w:szCs w:val="28"/>
        </w:rPr>
        <w:t xml:space="preserve"> от </w:t>
      </w:r>
      <w:r>
        <w:rPr>
          <w:sz w:val="28"/>
          <w:szCs w:val="28"/>
        </w:rPr>
        <w:t>14.03.2018 № 836, запланировано проведение мероприятий по мониторингу классов энергетической эффективности многоквартирных домов, прошедших комплексный капитальный ремонт, а также по установке индивидуальных приборов учета в муниципальных квартирах.</w:t>
      </w:r>
    </w:p>
    <w:p w:rsidR="00C532EA" w:rsidRPr="00E5244D" w:rsidRDefault="00C532EA" w:rsidP="00C532EA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Удельная величина потребления энергетических ресурсов в многоквартирных домах за 20</w:t>
      </w:r>
      <w:r>
        <w:rPr>
          <w:i/>
          <w:sz w:val="28"/>
          <w:szCs w:val="28"/>
        </w:rPr>
        <w:t>17</w:t>
      </w:r>
      <w:r w:rsidRPr="00E5244D">
        <w:rPr>
          <w:i/>
          <w:sz w:val="28"/>
          <w:szCs w:val="28"/>
        </w:rPr>
        <w:t xml:space="preserve"> год составила</w:t>
      </w:r>
      <w:r w:rsidRPr="00E5244D">
        <w:rPr>
          <w:sz w:val="28"/>
          <w:szCs w:val="28"/>
        </w:rPr>
        <w:t>:</w:t>
      </w:r>
    </w:p>
    <w:p w:rsidR="00C532EA" w:rsidRPr="00E5244D" w:rsidRDefault="00C532EA" w:rsidP="00C532EA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Электрическая энергия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>608,02</w:t>
      </w:r>
      <w:r w:rsidRPr="00E5244D">
        <w:rPr>
          <w:sz w:val="28"/>
          <w:szCs w:val="28"/>
        </w:rPr>
        <w:t xml:space="preserve"> кВт на 1 проживающего – уменьшение показателя связано с </w:t>
      </w:r>
      <w:r>
        <w:rPr>
          <w:sz w:val="28"/>
          <w:szCs w:val="28"/>
        </w:rPr>
        <w:t>использованием в жилых помещениях и местах общего пользования МКД энергосберегающих технологий</w:t>
      </w:r>
      <w:r w:rsidRPr="00E5244D">
        <w:rPr>
          <w:sz w:val="28"/>
          <w:szCs w:val="28"/>
        </w:rPr>
        <w:t>.</w:t>
      </w:r>
    </w:p>
    <w:p w:rsidR="00C532EA" w:rsidRDefault="00C532EA" w:rsidP="00C532EA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Тепловая энергия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>0,16</w:t>
      </w:r>
      <w:r w:rsidRPr="00E5244D">
        <w:rPr>
          <w:sz w:val="28"/>
          <w:szCs w:val="28"/>
        </w:rPr>
        <w:t xml:space="preserve"> Гкал на 1 кв. метр общей площади </w:t>
      </w:r>
      <w:r>
        <w:rPr>
          <w:sz w:val="28"/>
          <w:szCs w:val="28"/>
        </w:rPr>
        <w:t xml:space="preserve">– </w:t>
      </w:r>
      <w:r w:rsidRPr="00F32CA8">
        <w:rPr>
          <w:sz w:val="28"/>
          <w:szCs w:val="28"/>
        </w:rPr>
        <w:t>уменьшение показателя связано с использованием в жилых помещениях и местах общего пользования МКД энергосберегающих технологий.</w:t>
      </w:r>
    </w:p>
    <w:p w:rsidR="00C532EA" w:rsidRPr="0077202F" w:rsidRDefault="00C532EA" w:rsidP="00C532EA">
      <w:pPr>
        <w:ind w:firstLine="567"/>
        <w:jc w:val="both"/>
        <w:rPr>
          <w:sz w:val="28"/>
          <w:szCs w:val="28"/>
        </w:rPr>
      </w:pPr>
      <w:r w:rsidRPr="0077202F">
        <w:rPr>
          <w:i/>
          <w:sz w:val="28"/>
          <w:szCs w:val="28"/>
        </w:rPr>
        <w:t>Горячая вода</w:t>
      </w:r>
      <w:r w:rsidRPr="0077202F">
        <w:rPr>
          <w:sz w:val="28"/>
          <w:szCs w:val="28"/>
        </w:rPr>
        <w:t xml:space="preserve"> 13,</w:t>
      </w:r>
      <w:r>
        <w:rPr>
          <w:sz w:val="28"/>
          <w:szCs w:val="28"/>
        </w:rPr>
        <w:t>73</w:t>
      </w:r>
      <w:r w:rsidRPr="0077202F">
        <w:rPr>
          <w:sz w:val="28"/>
          <w:szCs w:val="28"/>
        </w:rPr>
        <w:t xml:space="preserve"> куб. метров на 1 проживающего –</w:t>
      </w:r>
      <w:r>
        <w:rPr>
          <w:sz w:val="28"/>
          <w:szCs w:val="28"/>
        </w:rPr>
        <w:t xml:space="preserve"> у</w:t>
      </w:r>
      <w:r w:rsidRPr="00E86339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показателя</w:t>
      </w:r>
      <w:r w:rsidRPr="00E86339">
        <w:rPr>
          <w:sz w:val="28"/>
          <w:szCs w:val="28"/>
        </w:rPr>
        <w:t xml:space="preserve"> потребления ГВС связано с вводом в эксплуатацию новых жилых домов в г. Руза </w:t>
      </w:r>
      <w:r w:rsidRPr="00E86339">
        <w:rPr>
          <w:sz w:val="28"/>
          <w:szCs w:val="28"/>
        </w:rPr>
        <w:lastRenderedPageBreak/>
        <w:t>и п. Тучково</w:t>
      </w:r>
      <w:r>
        <w:rPr>
          <w:sz w:val="28"/>
          <w:szCs w:val="28"/>
        </w:rPr>
        <w:t xml:space="preserve">. </w:t>
      </w:r>
      <w:r w:rsidRPr="0077202F">
        <w:rPr>
          <w:sz w:val="28"/>
          <w:szCs w:val="28"/>
        </w:rPr>
        <w:t>Объем потребления горячей воды в мно</w:t>
      </w:r>
      <w:r>
        <w:rPr>
          <w:sz w:val="28"/>
          <w:szCs w:val="28"/>
        </w:rPr>
        <w:t>гоквартирных домах составляет 652</w:t>
      </w:r>
      <w:r w:rsidRPr="0077202F">
        <w:rPr>
          <w:sz w:val="28"/>
          <w:szCs w:val="28"/>
        </w:rPr>
        <w:t>,</w:t>
      </w:r>
      <w:r>
        <w:rPr>
          <w:sz w:val="28"/>
          <w:szCs w:val="28"/>
        </w:rPr>
        <w:t>14</w:t>
      </w:r>
      <w:r w:rsidRPr="0077202F">
        <w:rPr>
          <w:sz w:val="28"/>
          <w:szCs w:val="28"/>
        </w:rPr>
        <w:t xml:space="preserve"> тыс. куб. метров. </w:t>
      </w:r>
    </w:p>
    <w:p w:rsidR="00C532EA" w:rsidRDefault="00C532EA" w:rsidP="00C532EA">
      <w:pPr>
        <w:ind w:firstLine="567"/>
        <w:jc w:val="both"/>
        <w:rPr>
          <w:sz w:val="28"/>
          <w:szCs w:val="28"/>
        </w:rPr>
      </w:pPr>
      <w:r w:rsidRPr="0077202F">
        <w:rPr>
          <w:i/>
          <w:sz w:val="28"/>
          <w:szCs w:val="28"/>
        </w:rPr>
        <w:t>Холодная вода</w:t>
      </w:r>
      <w:r w:rsidRPr="007720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29,51</w:t>
      </w:r>
      <w:r w:rsidRPr="0077202F">
        <w:rPr>
          <w:sz w:val="28"/>
          <w:szCs w:val="28"/>
        </w:rPr>
        <w:t xml:space="preserve"> куб. метров на 1 проживающего – </w:t>
      </w:r>
      <w:r>
        <w:rPr>
          <w:sz w:val="28"/>
          <w:szCs w:val="28"/>
        </w:rPr>
        <w:t>данные по потреблению холодной воды представляются АО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 xml:space="preserve">» и ООО «Рузская тепловая компания». </w:t>
      </w:r>
    </w:p>
    <w:p w:rsidR="00C532EA" w:rsidRPr="00E5244D" w:rsidRDefault="00C532EA" w:rsidP="00C532EA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Природный газ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>42,09</w:t>
      </w:r>
      <w:r w:rsidRPr="00E5244D">
        <w:rPr>
          <w:sz w:val="28"/>
          <w:szCs w:val="28"/>
        </w:rPr>
        <w:t xml:space="preserve"> куб. метров на 1 проживающего. Объем потребления природного газа в </w:t>
      </w:r>
      <w:r>
        <w:rPr>
          <w:sz w:val="28"/>
          <w:szCs w:val="28"/>
        </w:rPr>
        <w:t>МКД</w:t>
      </w:r>
      <w:r w:rsidRPr="00E5244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2 066,38</w:t>
      </w:r>
      <w:r w:rsidRPr="00E5244D">
        <w:rPr>
          <w:sz w:val="28"/>
          <w:szCs w:val="28"/>
        </w:rPr>
        <w:t xml:space="preserve"> тыс. куб. метров, </w:t>
      </w:r>
      <w:r w:rsidR="003E33C2">
        <w:rPr>
          <w:sz w:val="28"/>
          <w:szCs w:val="28"/>
        </w:rPr>
        <w:t>снижение</w:t>
      </w:r>
      <w:r w:rsidRPr="00E5244D">
        <w:rPr>
          <w:sz w:val="28"/>
          <w:szCs w:val="28"/>
        </w:rPr>
        <w:t xml:space="preserve"> показателя связано с </w:t>
      </w:r>
      <w:r>
        <w:rPr>
          <w:sz w:val="28"/>
          <w:szCs w:val="28"/>
        </w:rPr>
        <w:t>установкой индивидуальных приборов учета в МКД</w:t>
      </w:r>
      <w:r w:rsidRPr="00E5244D">
        <w:rPr>
          <w:sz w:val="28"/>
          <w:szCs w:val="28"/>
        </w:rPr>
        <w:t>.</w:t>
      </w:r>
    </w:p>
    <w:p w:rsidR="00C532EA" w:rsidRPr="00E5244D" w:rsidRDefault="00C532EA" w:rsidP="00C532EA">
      <w:pPr>
        <w:ind w:firstLine="567"/>
        <w:jc w:val="both"/>
        <w:rPr>
          <w:i/>
          <w:sz w:val="28"/>
          <w:szCs w:val="28"/>
        </w:rPr>
      </w:pPr>
      <w:r w:rsidRPr="00E5244D">
        <w:rPr>
          <w:i/>
          <w:sz w:val="28"/>
          <w:szCs w:val="28"/>
        </w:rPr>
        <w:t>Удельная величина потребления энергетических ресурсов муниципальных бюджетных учреждениями за 201</w:t>
      </w:r>
      <w:r>
        <w:rPr>
          <w:i/>
          <w:sz w:val="28"/>
          <w:szCs w:val="28"/>
        </w:rPr>
        <w:t>7</w:t>
      </w:r>
      <w:r w:rsidRPr="00E5244D">
        <w:rPr>
          <w:i/>
          <w:sz w:val="28"/>
          <w:szCs w:val="28"/>
        </w:rPr>
        <w:t xml:space="preserve"> год составила:</w:t>
      </w:r>
    </w:p>
    <w:p w:rsidR="00C532EA" w:rsidRPr="009A074C" w:rsidRDefault="00C532EA" w:rsidP="00C532EA">
      <w:pPr>
        <w:ind w:firstLine="567"/>
        <w:jc w:val="both"/>
        <w:rPr>
          <w:sz w:val="28"/>
          <w:szCs w:val="28"/>
        </w:rPr>
      </w:pPr>
      <w:r w:rsidRPr="009A074C">
        <w:rPr>
          <w:i/>
          <w:sz w:val="28"/>
          <w:szCs w:val="28"/>
        </w:rPr>
        <w:t>Электрическая энергия</w:t>
      </w:r>
      <w:r w:rsidRPr="009A074C">
        <w:rPr>
          <w:sz w:val="28"/>
          <w:szCs w:val="28"/>
        </w:rPr>
        <w:t xml:space="preserve"> 173,19 кВт/ч на 1 человека населения, объём потребленной электрической энергии 10 829,48 тыс. кВт/ч, </w:t>
      </w:r>
      <w:r>
        <w:rPr>
          <w:sz w:val="28"/>
          <w:szCs w:val="28"/>
        </w:rPr>
        <w:t xml:space="preserve">показатель увеличился из-за установки дополнительного электрооборудования </w:t>
      </w:r>
      <w:r w:rsidRPr="009A074C">
        <w:rPr>
          <w:sz w:val="28"/>
          <w:szCs w:val="28"/>
        </w:rPr>
        <w:t>в ряде муниципальных учреждений.</w:t>
      </w:r>
    </w:p>
    <w:p w:rsidR="00C532EA" w:rsidRPr="009A074C" w:rsidRDefault="00C532EA" w:rsidP="00C532EA">
      <w:pPr>
        <w:ind w:firstLine="567"/>
        <w:jc w:val="both"/>
        <w:rPr>
          <w:sz w:val="28"/>
          <w:szCs w:val="28"/>
        </w:rPr>
      </w:pPr>
      <w:r w:rsidRPr="009A074C">
        <w:rPr>
          <w:i/>
          <w:sz w:val="28"/>
          <w:szCs w:val="28"/>
        </w:rPr>
        <w:t>Тепловая энергия</w:t>
      </w:r>
      <w:r w:rsidRPr="009A074C">
        <w:rPr>
          <w:sz w:val="28"/>
          <w:szCs w:val="28"/>
        </w:rPr>
        <w:t xml:space="preserve"> 0,20 Гкал на 1 кв. метр общей площади – показатель остался на уровне 2016 года.</w:t>
      </w:r>
    </w:p>
    <w:p w:rsidR="00C532EA" w:rsidRPr="009A074C" w:rsidRDefault="00C532EA" w:rsidP="00C532EA">
      <w:pPr>
        <w:ind w:firstLine="567"/>
        <w:jc w:val="both"/>
        <w:rPr>
          <w:sz w:val="28"/>
          <w:szCs w:val="28"/>
        </w:rPr>
      </w:pPr>
      <w:r w:rsidRPr="009A074C">
        <w:rPr>
          <w:i/>
          <w:sz w:val="28"/>
          <w:szCs w:val="28"/>
        </w:rPr>
        <w:t>Горячая вода</w:t>
      </w:r>
      <w:r w:rsidRPr="009A074C">
        <w:rPr>
          <w:sz w:val="28"/>
          <w:szCs w:val="28"/>
        </w:rPr>
        <w:t xml:space="preserve"> 0,32 куб. метров на 1 человека населения, объем потребленной горячей воды муниципальными бюджетными учреждениями составляет: 20,14 тыс. куб. метров за 2016 год, показатель уменьшился в результате выполнения энергосберегающих мероприятий.</w:t>
      </w:r>
    </w:p>
    <w:p w:rsidR="00C532EA" w:rsidRPr="009A074C" w:rsidRDefault="00C532EA" w:rsidP="00C532EA">
      <w:pPr>
        <w:ind w:firstLine="567"/>
        <w:jc w:val="both"/>
        <w:rPr>
          <w:sz w:val="28"/>
          <w:szCs w:val="28"/>
        </w:rPr>
      </w:pPr>
      <w:r w:rsidRPr="009A074C">
        <w:rPr>
          <w:i/>
          <w:sz w:val="28"/>
          <w:szCs w:val="28"/>
        </w:rPr>
        <w:t>Холодная вода</w:t>
      </w:r>
      <w:r w:rsidRPr="009A074C">
        <w:rPr>
          <w:sz w:val="28"/>
          <w:szCs w:val="28"/>
        </w:rPr>
        <w:t xml:space="preserve"> 3,36 куб. метров на 1 человека населения, объем израсходованной холодной воды составил 210,15 тыс. куб. метров, показатель уменьшился в результате выполнения энергосберегающих мероприятий.</w:t>
      </w:r>
    </w:p>
    <w:p w:rsidR="00C532EA" w:rsidRDefault="00C532EA" w:rsidP="00C532EA">
      <w:pPr>
        <w:ind w:firstLine="567"/>
        <w:jc w:val="both"/>
        <w:rPr>
          <w:sz w:val="28"/>
          <w:szCs w:val="28"/>
        </w:rPr>
      </w:pPr>
      <w:r w:rsidRPr="00484ECA">
        <w:rPr>
          <w:i/>
          <w:sz w:val="28"/>
          <w:szCs w:val="28"/>
        </w:rPr>
        <w:t>Природный газ</w:t>
      </w:r>
      <w:r w:rsidRPr="00484ECA">
        <w:rPr>
          <w:sz w:val="28"/>
          <w:szCs w:val="28"/>
        </w:rPr>
        <w:t xml:space="preserve"> 0,79 куб. метров на 1 человека населения, объем потребленного природного газа составил 49,44 тыс. куб. метров, показатель уменьшился в результате выполнения энергосберегающих мероприятий.</w:t>
      </w:r>
    </w:p>
    <w:p w:rsidR="007E4BAE" w:rsidRPr="00E22D5C" w:rsidRDefault="007E4BAE" w:rsidP="00C532EA">
      <w:pPr>
        <w:ind w:firstLine="567"/>
        <w:jc w:val="both"/>
        <w:rPr>
          <w:color w:val="FF0000"/>
          <w:sz w:val="28"/>
          <w:szCs w:val="28"/>
        </w:rPr>
      </w:pPr>
    </w:p>
    <w:sectPr w:rsidR="007E4BAE" w:rsidRPr="00E22D5C" w:rsidSect="003F7F27">
      <w:headerReference w:type="default" r:id="rId11"/>
      <w:type w:val="continuous"/>
      <w:pgSz w:w="11906" w:h="16838"/>
      <w:pgMar w:top="340" w:right="707" w:bottom="567" w:left="1559" w:header="90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AE" w:rsidRDefault="00FC04AE">
      <w:r>
        <w:separator/>
      </w:r>
    </w:p>
  </w:endnote>
  <w:endnote w:type="continuationSeparator" w:id="0">
    <w:p w:rsidR="00FC04AE" w:rsidRDefault="00FC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AE" w:rsidRDefault="00FC04AE">
      <w:r>
        <w:separator/>
      </w:r>
    </w:p>
  </w:footnote>
  <w:footnote w:type="continuationSeparator" w:id="0">
    <w:p w:rsidR="00FC04AE" w:rsidRDefault="00FC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B0" w:rsidRDefault="00D636B0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D2A">
      <w:rPr>
        <w:noProof/>
      </w:rPr>
      <w:t>19</w:t>
    </w:r>
    <w:r>
      <w:rPr>
        <w:noProof/>
      </w:rPr>
      <w:fldChar w:fldCharType="end"/>
    </w:r>
  </w:p>
  <w:p w:rsidR="00D636B0" w:rsidRDefault="00D636B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697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88A4807"/>
    <w:multiLevelType w:val="hybridMultilevel"/>
    <w:tmpl w:val="F022C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0894"/>
    <w:multiLevelType w:val="hybridMultilevel"/>
    <w:tmpl w:val="66E25A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F0615B"/>
    <w:multiLevelType w:val="hybridMultilevel"/>
    <w:tmpl w:val="185618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FC3E54"/>
    <w:multiLevelType w:val="hybridMultilevel"/>
    <w:tmpl w:val="90C69C56"/>
    <w:lvl w:ilvl="0" w:tplc="071647D4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F7B18"/>
    <w:multiLevelType w:val="hybridMultilevel"/>
    <w:tmpl w:val="6164989C"/>
    <w:lvl w:ilvl="0" w:tplc="36B40B2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0B448A"/>
    <w:multiLevelType w:val="hybridMultilevel"/>
    <w:tmpl w:val="46CC94C0"/>
    <w:lvl w:ilvl="0" w:tplc="4134BDA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7AB415A"/>
    <w:multiLevelType w:val="hybridMultilevel"/>
    <w:tmpl w:val="F2900672"/>
    <w:lvl w:ilvl="0" w:tplc="3D60E9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18690E"/>
    <w:multiLevelType w:val="hybridMultilevel"/>
    <w:tmpl w:val="30601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C3EF2"/>
    <w:multiLevelType w:val="hybridMultilevel"/>
    <w:tmpl w:val="A814AA88"/>
    <w:lvl w:ilvl="0" w:tplc="B4D02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7A49A5"/>
    <w:multiLevelType w:val="hybridMultilevel"/>
    <w:tmpl w:val="2CB4419C"/>
    <w:lvl w:ilvl="0" w:tplc="0419000D">
      <w:start w:val="1"/>
      <w:numFmt w:val="bullet"/>
      <w:lvlText w:val=""/>
      <w:lvlJc w:val="left"/>
      <w:pPr>
        <w:ind w:left="13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 w15:restartNumberingAfterBreak="0">
    <w:nsid w:val="664D5970"/>
    <w:multiLevelType w:val="hybridMultilevel"/>
    <w:tmpl w:val="B8B22300"/>
    <w:lvl w:ilvl="0" w:tplc="B4D020DA">
      <w:numFmt w:val="bullet"/>
      <w:lvlText w:val="-"/>
      <w:lvlJc w:val="left"/>
      <w:pPr>
        <w:ind w:left="418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 w15:restartNumberingAfterBreak="0">
    <w:nsid w:val="67AF7C1F"/>
    <w:multiLevelType w:val="hybridMultilevel"/>
    <w:tmpl w:val="1C229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31B8B"/>
    <w:multiLevelType w:val="hybridMultilevel"/>
    <w:tmpl w:val="0D30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21"/>
  </w:num>
  <w:num w:numId="9">
    <w:abstractNumId w:val="13"/>
  </w:num>
  <w:num w:numId="10">
    <w:abstractNumId w:val="19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B7"/>
    <w:rsid w:val="00000417"/>
    <w:rsid w:val="00001074"/>
    <w:rsid w:val="000011FC"/>
    <w:rsid w:val="00001318"/>
    <w:rsid w:val="00001465"/>
    <w:rsid w:val="00003422"/>
    <w:rsid w:val="00003C90"/>
    <w:rsid w:val="00010F8E"/>
    <w:rsid w:val="000124DC"/>
    <w:rsid w:val="000141D9"/>
    <w:rsid w:val="000151B5"/>
    <w:rsid w:val="00015292"/>
    <w:rsid w:val="00017E61"/>
    <w:rsid w:val="000205FC"/>
    <w:rsid w:val="00022996"/>
    <w:rsid w:val="000258E3"/>
    <w:rsid w:val="000327E2"/>
    <w:rsid w:val="00035A27"/>
    <w:rsid w:val="000427D3"/>
    <w:rsid w:val="00044564"/>
    <w:rsid w:val="00045090"/>
    <w:rsid w:val="00045173"/>
    <w:rsid w:val="00047711"/>
    <w:rsid w:val="0005463F"/>
    <w:rsid w:val="00055DAA"/>
    <w:rsid w:val="000602F3"/>
    <w:rsid w:val="00061B5A"/>
    <w:rsid w:val="00063FCB"/>
    <w:rsid w:val="0006665B"/>
    <w:rsid w:val="0007138F"/>
    <w:rsid w:val="0007338D"/>
    <w:rsid w:val="000744D2"/>
    <w:rsid w:val="00074F32"/>
    <w:rsid w:val="00085141"/>
    <w:rsid w:val="00085A42"/>
    <w:rsid w:val="00085E61"/>
    <w:rsid w:val="00087B0F"/>
    <w:rsid w:val="00091C93"/>
    <w:rsid w:val="000973F3"/>
    <w:rsid w:val="00097BF6"/>
    <w:rsid w:val="000A114C"/>
    <w:rsid w:val="000A3148"/>
    <w:rsid w:val="000A459B"/>
    <w:rsid w:val="000A6C98"/>
    <w:rsid w:val="000A7B37"/>
    <w:rsid w:val="000B039A"/>
    <w:rsid w:val="000B5494"/>
    <w:rsid w:val="000B761E"/>
    <w:rsid w:val="000C01B0"/>
    <w:rsid w:val="000C56BD"/>
    <w:rsid w:val="000C59FE"/>
    <w:rsid w:val="000C749F"/>
    <w:rsid w:val="000D06BE"/>
    <w:rsid w:val="000D1DEB"/>
    <w:rsid w:val="000D2A92"/>
    <w:rsid w:val="000D3682"/>
    <w:rsid w:val="000D6ACD"/>
    <w:rsid w:val="000E270A"/>
    <w:rsid w:val="000E2EA5"/>
    <w:rsid w:val="000E708C"/>
    <w:rsid w:val="000F02C5"/>
    <w:rsid w:val="000F14DB"/>
    <w:rsid w:val="000F5755"/>
    <w:rsid w:val="000F61B2"/>
    <w:rsid w:val="001125E8"/>
    <w:rsid w:val="00113759"/>
    <w:rsid w:val="00114C4B"/>
    <w:rsid w:val="00114E34"/>
    <w:rsid w:val="001156AA"/>
    <w:rsid w:val="00115E6B"/>
    <w:rsid w:val="00117759"/>
    <w:rsid w:val="0013091E"/>
    <w:rsid w:val="001341F8"/>
    <w:rsid w:val="001377F8"/>
    <w:rsid w:val="0014371D"/>
    <w:rsid w:val="00144C7D"/>
    <w:rsid w:val="00145642"/>
    <w:rsid w:val="00146175"/>
    <w:rsid w:val="00147583"/>
    <w:rsid w:val="00151B98"/>
    <w:rsid w:val="00153937"/>
    <w:rsid w:val="00156B18"/>
    <w:rsid w:val="001601B5"/>
    <w:rsid w:val="00160EC7"/>
    <w:rsid w:val="00162148"/>
    <w:rsid w:val="001645FC"/>
    <w:rsid w:val="001647C1"/>
    <w:rsid w:val="00164B03"/>
    <w:rsid w:val="00167327"/>
    <w:rsid w:val="0017194C"/>
    <w:rsid w:val="0017519C"/>
    <w:rsid w:val="0017645A"/>
    <w:rsid w:val="00180A76"/>
    <w:rsid w:val="00181BA3"/>
    <w:rsid w:val="00181F79"/>
    <w:rsid w:val="0018238C"/>
    <w:rsid w:val="00182CE2"/>
    <w:rsid w:val="00185ABA"/>
    <w:rsid w:val="00185B8A"/>
    <w:rsid w:val="00187B5D"/>
    <w:rsid w:val="00190EFA"/>
    <w:rsid w:val="00191835"/>
    <w:rsid w:val="001948FC"/>
    <w:rsid w:val="0019769B"/>
    <w:rsid w:val="001A3C21"/>
    <w:rsid w:val="001A4836"/>
    <w:rsid w:val="001A66E8"/>
    <w:rsid w:val="001A6B96"/>
    <w:rsid w:val="001A704C"/>
    <w:rsid w:val="001A785F"/>
    <w:rsid w:val="001B35A6"/>
    <w:rsid w:val="001B5610"/>
    <w:rsid w:val="001C0074"/>
    <w:rsid w:val="001C5471"/>
    <w:rsid w:val="001C5714"/>
    <w:rsid w:val="001D11C0"/>
    <w:rsid w:val="001D206F"/>
    <w:rsid w:val="001D565F"/>
    <w:rsid w:val="001E0312"/>
    <w:rsid w:val="001E0375"/>
    <w:rsid w:val="001E6FE5"/>
    <w:rsid w:val="001E7FDA"/>
    <w:rsid w:val="001F0DD9"/>
    <w:rsid w:val="001F2796"/>
    <w:rsid w:val="001F5975"/>
    <w:rsid w:val="001F6BEA"/>
    <w:rsid w:val="001F789E"/>
    <w:rsid w:val="00201E37"/>
    <w:rsid w:val="00203B3E"/>
    <w:rsid w:val="002048CC"/>
    <w:rsid w:val="002053F2"/>
    <w:rsid w:val="00205489"/>
    <w:rsid w:val="002063F9"/>
    <w:rsid w:val="00206DCE"/>
    <w:rsid w:val="0020763F"/>
    <w:rsid w:val="002076E7"/>
    <w:rsid w:val="002077B1"/>
    <w:rsid w:val="00211E04"/>
    <w:rsid w:val="002126FD"/>
    <w:rsid w:val="00212D0E"/>
    <w:rsid w:val="002143BF"/>
    <w:rsid w:val="00216473"/>
    <w:rsid w:val="00217D72"/>
    <w:rsid w:val="002214D2"/>
    <w:rsid w:val="002224CF"/>
    <w:rsid w:val="00222DE3"/>
    <w:rsid w:val="00224518"/>
    <w:rsid w:val="00224AC6"/>
    <w:rsid w:val="002262D9"/>
    <w:rsid w:val="00227B42"/>
    <w:rsid w:val="00234257"/>
    <w:rsid w:val="00234E44"/>
    <w:rsid w:val="00235A84"/>
    <w:rsid w:val="00235CB0"/>
    <w:rsid w:val="0023794A"/>
    <w:rsid w:val="002430B4"/>
    <w:rsid w:val="0024329C"/>
    <w:rsid w:val="00245078"/>
    <w:rsid w:val="00245B58"/>
    <w:rsid w:val="002519DA"/>
    <w:rsid w:val="00251F39"/>
    <w:rsid w:val="00252299"/>
    <w:rsid w:val="00260981"/>
    <w:rsid w:val="00263144"/>
    <w:rsid w:val="0026448B"/>
    <w:rsid w:val="00264E0E"/>
    <w:rsid w:val="00265F36"/>
    <w:rsid w:val="0026652C"/>
    <w:rsid w:val="00271D8F"/>
    <w:rsid w:val="00276B0B"/>
    <w:rsid w:val="00277286"/>
    <w:rsid w:val="00281A16"/>
    <w:rsid w:val="002911DC"/>
    <w:rsid w:val="002958BF"/>
    <w:rsid w:val="002A5A7F"/>
    <w:rsid w:val="002A5C51"/>
    <w:rsid w:val="002A64C9"/>
    <w:rsid w:val="002A6691"/>
    <w:rsid w:val="002B0620"/>
    <w:rsid w:val="002B1EF5"/>
    <w:rsid w:val="002B2608"/>
    <w:rsid w:val="002B4CE5"/>
    <w:rsid w:val="002B5B71"/>
    <w:rsid w:val="002B6143"/>
    <w:rsid w:val="002B679D"/>
    <w:rsid w:val="002C3489"/>
    <w:rsid w:val="002C5368"/>
    <w:rsid w:val="002C6181"/>
    <w:rsid w:val="002C6226"/>
    <w:rsid w:val="002C7D0E"/>
    <w:rsid w:val="002D066B"/>
    <w:rsid w:val="002D0861"/>
    <w:rsid w:val="002D261F"/>
    <w:rsid w:val="002D6BC6"/>
    <w:rsid w:val="002E00FF"/>
    <w:rsid w:val="002E53AF"/>
    <w:rsid w:val="002F0EC6"/>
    <w:rsid w:val="002F175D"/>
    <w:rsid w:val="002F1ACA"/>
    <w:rsid w:val="002F3B93"/>
    <w:rsid w:val="00302260"/>
    <w:rsid w:val="00303D20"/>
    <w:rsid w:val="003053A5"/>
    <w:rsid w:val="00305601"/>
    <w:rsid w:val="00305AD7"/>
    <w:rsid w:val="00307977"/>
    <w:rsid w:val="00307C1B"/>
    <w:rsid w:val="00312A5E"/>
    <w:rsid w:val="00317E37"/>
    <w:rsid w:val="003253BB"/>
    <w:rsid w:val="00326933"/>
    <w:rsid w:val="0032733F"/>
    <w:rsid w:val="00327620"/>
    <w:rsid w:val="00332FB7"/>
    <w:rsid w:val="00335F4F"/>
    <w:rsid w:val="003362FC"/>
    <w:rsid w:val="003452F3"/>
    <w:rsid w:val="00345F60"/>
    <w:rsid w:val="00350459"/>
    <w:rsid w:val="003511B3"/>
    <w:rsid w:val="003552C9"/>
    <w:rsid w:val="00356F63"/>
    <w:rsid w:val="0036137C"/>
    <w:rsid w:val="0036154C"/>
    <w:rsid w:val="003625D6"/>
    <w:rsid w:val="0036531B"/>
    <w:rsid w:val="0036625C"/>
    <w:rsid w:val="00367612"/>
    <w:rsid w:val="00367CC5"/>
    <w:rsid w:val="00370D89"/>
    <w:rsid w:val="0037428B"/>
    <w:rsid w:val="003760A1"/>
    <w:rsid w:val="00376412"/>
    <w:rsid w:val="00376CA3"/>
    <w:rsid w:val="00382D7B"/>
    <w:rsid w:val="00383BBD"/>
    <w:rsid w:val="003848C5"/>
    <w:rsid w:val="00384AFA"/>
    <w:rsid w:val="00392ECB"/>
    <w:rsid w:val="00396236"/>
    <w:rsid w:val="003A22FF"/>
    <w:rsid w:val="003A3B59"/>
    <w:rsid w:val="003A4485"/>
    <w:rsid w:val="003A5D42"/>
    <w:rsid w:val="003A5D57"/>
    <w:rsid w:val="003B06D2"/>
    <w:rsid w:val="003B11FA"/>
    <w:rsid w:val="003B1E58"/>
    <w:rsid w:val="003B70F1"/>
    <w:rsid w:val="003C0207"/>
    <w:rsid w:val="003C0312"/>
    <w:rsid w:val="003C0AF9"/>
    <w:rsid w:val="003C2233"/>
    <w:rsid w:val="003C40F1"/>
    <w:rsid w:val="003C4BD9"/>
    <w:rsid w:val="003D1381"/>
    <w:rsid w:val="003D13A4"/>
    <w:rsid w:val="003D18B8"/>
    <w:rsid w:val="003D1FF5"/>
    <w:rsid w:val="003D2195"/>
    <w:rsid w:val="003D42B7"/>
    <w:rsid w:val="003D44F8"/>
    <w:rsid w:val="003D4E0D"/>
    <w:rsid w:val="003E0E13"/>
    <w:rsid w:val="003E2E07"/>
    <w:rsid w:val="003E33C2"/>
    <w:rsid w:val="003E77DF"/>
    <w:rsid w:val="003E79F1"/>
    <w:rsid w:val="003F2152"/>
    <w:rsid w:val="003F37C8"/>
    <w:rsid w:val="003F6208"/>
    <w:rsid w:val="003F6B7B"/>
    <w:rsid w:val="003F7F27"/>
    <w:rsid w:val="00400B6A"/>
    <w:rsid w:val="00400D82"/>
    <w:rsid w:val="00400E64"/>
    <w:rsid w:val="00401240"/>
    <w:rsid w:val="0040217A"/>
    <w:rsid w:val="00406B4E"/>
    <w:rsid w:val="00411188"/>
    <w:rsid w:val="0041352E"/>
    <w:rsid w:val="00413F32"/>
    <w:rsid w:val="0041588B"/>
    <w:rsid w:val="004203A6"/>
    <w:rsid w:val="00420E02"/>
    <w:rsid w:val="00422AB0"/>
    <w:rsid w:val="0042362B"/>
    <w:rsid w:val="00425AFB"/>
    <w:rsid w:val="0042705F"/>
    <w:rsid w:val="00441542"/>
    <w:rsid w:val="00441D55"/>
    <w:rsid w:val="00441DEA"/>
    <w:rsid w:val="004424A8"/>
    <w:rsid w:val="004428E1"/>
    <w:rsid w:val="00444955"/>
    <w:rsid w:val="00445FC6"/>
    <w:rsid w:val="0044680D"/>
    <w:rsid w:val="004470DC"/>
    <w:rsid w:val="0045037A"/>
    <w:rsid w:val="00451679"/>
    <w:rsid w:val="00451733"/>
    <w:rsid w:val="00455F30"/>
    <w:rsid w:val="00460C4C"/>
    <w:rsid w:val="00461473"/>
    <w:rsid w:val="00462496"/>
    <w:rsid w:val="00467362"/>
    <w:rsid w:val="004710BC"/>
    <w:rsid w:val="00471CB8"/>
    <w:rsid w:val="004722FA"/>
    <w:rsid w:val="00474A81"/>
    <w:rsid w:val="00485E17"/>
    <w:rsid w:val="00487367"/>
    <w:rsid w:val="004906D9"/>
    <w:rsid w:val="0049227E"/>
    <w:rsid w:val="00493B1E"/>
    <w:rsid w:val="004A2DE2"/>
    <w:rsid w:val="004A377E"/>
    <w:rsid w:val="004A42C5"/>
    <w:rsid w:val="004B0884"/>
    <w:rsid w:val="004B21F0"/>
    <w:rsid w:val="004B385E"/>
    <w:rsid w:val="004B72BB"/>
    <w:rsid w:val="004B792F"/>
    <w:rsid w:val="004B7BC2"/>
    <w:rsid w:val="004C2E2A"/>
    <w:rsid w:val="004C7FE7"/>
    <w:rsid w:val="004D10A7"/>
    <w:rsid w:val="004D4D24"/>
    <w:rsid w:val="004E0BBA"/>
    <w:rsid w:val="004E1094"/>
    <w:rsid w:val="004E2AAD"/>
    <w:rsid w:val="004E36EF"/>
    <w:rsid w:val="004E4115"/>
    <w:rsid w:val="004E5AD2"/>
    <w:rsid w:val="004E5B40"/>
    <w:rsid w:val="004E7D10"/>
    <w:rsid w:val="004F0DE2"/>
    <w:rsid w:val="004F17B7"/>
    <w:rsid w:val="004F1E75"/>
    <w:rsid w:val="004F381F"/>
    <w:rsid w:val="005049FD"/>
    <w:rsid w:val="00513B64"/>
    <w:rsid w:val="00517D2A"/>
    <w:rsid w:val="00521720"/>
    <w:rsid w:val="00521DEC"/>
    <w:rsid w:val="00523A23"/>
    <w:rsid w:val="0052419A"/>
    <w:rsid w:val="005241FF"/>
    <w:rsid w:val="00525461"/>
    <w:rsid w:val="00531F4B"/>
    <w:rsid w:val="00533FC6"/>
    <w:rsid w:val="00536176"/>
    <w:rsid w:val="00536887"/>
    <w:rsid w:val="00537378"/>
    <w:rsid w:val="00541154"/>
    <w:rsid w:val="00541646"/>
    <w:rsid w:val="00541FD2"/>
    <w:rsid w:val="00543730"/>
    <w:rsid w:val="00544F34"/>
    <w:rsid w:val="0054712B"/>
    <w:rsid w:val="00547977"/>
    <w:rsid w:val="00550FC1"/>
    <w:rsid w:val="0055112C"/>
    <w:rsid w:val="005526B9"/>
    <w:rsid w:val="00553FBE"/>
    <w:rsid w:val="00555B16"/>
    <w:rsid w:val="005562DB"/>
    <w:rsid w:val="00561900"/>
    <w:rsid w:val="005619FA"/>
    <w:rsid w:val="00564B00"/>
    <w:rsid w:val="00564F97"/>
    <w:rsid w:val="00567DC6"/>
    <w:rsid w:val="005750C8"/>
    <w:rsid w:val="00575657"/>
    <w:rsid w:val="0057773C"/>
    <w:rsid w:val="00584BE1"/>
    <w:rsid w:val="00586030"/>
    <w:rsid w:val="00590647"/>
    <w:rsid w:val="00590D45"/>
    <w:rsid w:val="00590DA5"/>
    <w:rsid w:val="00592354"/>
    <w:rsid w:val="005A12A1"/>
    <w:rsid w:val="005A1699"/>
    <w:rsid w:val="005A1B1E"/>
    <w:rsid w:val="005A34C8"/>
    <w:rsid w:val="005A3EA2"/>
    <w:rsid w:val="005B255E"/>
    <w:rsid w:val="005B7E38"/>
    <w:rsid w:val="005C14E2"/>
    <w:rsid w:val="005C14ED"/>
    <w:rsid w:val="005C1743"/>
    <w:rsid w:val="005C464E"/>
    <w:rsid w:val="005C4988"/>
    <w:rsid w:val="005C5006"/>
    <w:rsid w:val="005C61E8"/>
    <w:rsid w:val="005C73A8"/>
    <w:rsid w:val="005D18A4"/>
    <w:rsid w:val="005D2952"/>
    <w:rsid w:val="005D30AE"/>
    <w:rsid w:val="005D4486"/>
    <w:rsid w:val="005D493D"/>
    <w:rsid w:val="005D65E4"/>
    <w:rsid w:val="005E042F"/>
    <w:rsid w:val="005E0782"/>
    <w:rsid w:val="005E2E9B"/>
    <w:rsid w:val="005E32F8"/>
    <w:rsid w:val="005F1A88"/>
    <w:rsid w:val="005F1F0D"/>
    <w:rsid w:val="005F2346"/>
    <w:rsid w:val="005F2901"/>
    <w:rsid w:val="006017D9"/>
    <w:rsid w:val="00602C17"/>
    <w:rsid w:val="0060434D"/>
    <w:rsid w:val="006048FF"/>
    <w:rsid w:val="0060699C"/>
    <w:rsid w:val="00611F86"/>
    <w:rsid w:val="00612C5A"/>
    <w:rsid w:val="00613654"/>
    <w:rsid w:val="00620B69"/>
    <w:rsid w:val="006222E0"/>
    <w:rsid w:val="00624807"/>
    <w:rsid w:val="0063062F"/>
    <w:rsid w:val="006309A7"/>
    <w:rsid w:val="006320C1"/>
    <w:rsid w:val="006369AE"/>
    <w:rsid w:val="00637C74"/>
    <w:rsid w:val="00637EDA"/>
    <w:rsid w:val="00640D31"/>
    <w:rsid w:val="00641257"/>
    <w:rsid w:val="00641BBB"/>
    <w:rsid w:val="006425EE"/>
    <w:rsid w:val="00645599"/>
    <w:rsid w:val="00646176"/>
    <w:rsid w:val="00651D67"/>
    <w:rsid w:val="00661E31"/>
    <w:rsid w:val="006626B9"/>
    <w:rsid w:val="006632AE"/>
    <w:rsid w:val="00663AD3"/>
    <w:rsid w:val="00671E83"/>
    <w:rsid w:val="00674CA8"/>
    <w:rsid w:val="00674FED"/>
    <w:rsid w:val="0067706B"/>
    <w:rsid w:val="00680C75"/>
    <w:rsid w:val="00681805"/>
    <w:rsid w:val="006827F0"/>
    <w:rsid w:val="00682B96"/>
    <w:rsid w:val="00684E59"/>
    <w:rsid w:val="00685216"/>
    <w:rsid w:val="00686EA1"/>
    <w:rsid w:val="00687472"/>
    <w:rsid w:val="00690D44"/>
    <w:rsid w:val="00694C2C"/>
    <w:rsid w:val="00697190"/>
    <w:rsid w:val="006A1049"/>
    <w:rsid w:val="006A1EF0"/>
    <w:rsid w:val="006A2875"/>
    <w:rsid w:val="006A6583"/>
    <w:rsid w:val="006B33AA"/>
    <w:rsid w:val="006B48AA"/>
    <w:rsid w:val="006B56AF"/>
    <w:rsid w:val="006B6A3B"/>
    <w:rsid w:val="006B76CF"/>
    <w:rsid w:val="006C0B1C"/>
    <w:rsid w:val="006C597D"/>
    <w:rsid w:val="006C5E1B"/>
    <w:rsid w:val="006D19BA"/>
    <w:rsid w:val="006D2235"/>
    <w:rsid w:val="006E53EF"/>
    <w:rsid w:val="006E57A8"/>
    <w:rsid w:val="006E634E"/>
    <w:rsid w:val="006F2D65"/>
    <w:rsid w:val="006F6B6A"/>
    <w:rsid w:val="00704A83"/>
    <w:rsid w:val="00706567"/>
    <w:rsid w:val="00706612"/>
    <w:rsid w:val="007075C4"/>
    <w:rsid w:val="0071197F"/>
    <w:rsid w:val="00711FD0"/>
    <w:rsid w:val="007135FB"/>
    <w:rsid w:val="00717CDF"/>
    <w:rsid w:val="00723F3F"/>
    <w:rsid w:val="0072419E"/>
    <w:rsid w:val="00724AB1"/>
    <w:rsid w:val="007253F4"/>
    <w:rsid w:val="007315A4"/>
    <w:rsid w:val="0073214B"/>
    <w:rsid w:val="00733420"/>
    <w:rsid w:val="0073594B"/>
    <w:rsid w:val="00735F6F"/>
    <w:rsid w:val="00737279"/>
    <w:rsid w:val="00741290"/>
    <w:rsid w:val="007476D0"/>
    <w:rsid w:val="00747B4C"/>
    <w:rsid w:val="0075241A"/>
    <w:rsid w:val="0076281D"/>
    <w:rsid w:val="00762D83"/>
    <w:rsid w:val="00763232"/>
    <w:rsid w:val="0076557F"/>
    <w:rsid w:val="00765EE7"/>
    <w:rsid w:val="007663CE"/>
    <w:rsid w:val="007712F2"/>
    <w:rsid w:val="0077285F"/>
    <w:rsid w:val="007778DF"/>
    <w:rsid w:val="00782656"/>
    <w:rsid w:val="0078340E"/>
    <w:rsid w:val="00786BB2"/>
    <w:rsid w:val="00794EA4"/>
    <w:rsid w:val="007955CB"/>
    <w:rsid w:val="00796CDF"/>
    <w:rsid w:val="00797ADC"/>
    <w:rsid w:val="00797D85"/>
    <w:rsid w:val="007A262A"/>
    <w:rsid w:val="007A32D3"/>
    <w:rsid w:val="007A5557"/>
    <w:rsid w:val="007A7418"/>
    <w:rsid w:val="007B27E4"/>
    <w:rsid w:val="007B40C7"/>
    <w:rsid w:val="007C169E"/>
    <w:rsid w:val="007C31AA"/>
    <w:rsid w:val="007C40F0"/>
    <w:rsid w:val="007C6218"/>
    <w:rsid w:val="007D03DC"/>
    <w:rsid w:val="007D33A1"/>
    <w:rsid w:val="007D3765"/>
    <w:rsid w:val="007D496E"/>
    <w:rsid w:val="007D4A23"/>
    <w:rsid w:val="007D5CF7"/>
    <w:rsid w:val="007D706E"/>
    <w:rsid w:val="007D75B5"/>
    <w:rsid w:val="007E078F"/>
    <w:rsid w:val="007E0DF0"/>
    <w:rsid w:val="007E3CBA"/>
    <w:rsid w:val="007E3E67"/>
    <w:rsid w:val="007E4BAE"/>
    <w:rsid w:val="007E7335"/>
    <w:rsid w:val="007F0AFB"/>
    <w:rsid w:val="007F4753"/>
    <w:rsid w:val="007F4C85"/>
    <w:rsid w:val="00803C93"/>
    <w:rsid w:val="00810BF9"/>
    <w:rsid w:val="00811285"/>
    <w:rsid w:val="0081218B"/>
    <w:rsid w:val="00814350"/>
    <w:rsid w:val="0081729E"/>
    <w:rsid w:val="00821442"/>
    <w:rsid w:val="008230CF"/>
    <w:rsid w:val="0082346D"/>
    <w:rsid w:val="0082503C"/>
    <w:rsid w:val="00825185"/>
    <w:rsid w:val="00825D90"/>
    <w:rsid w:val="00825F2A"/>
    <w:rsid w:val="0083129C"/>
    <w:rsid w:val="00832206"/>
    <w:rsid w:val="00834812"/>
    <w:rsid w:val="00835E58"/>
    <w:rsid w:val="0084085B"/>
    <w:rsid w:val="008444DB"/>
    <w:rsid w:val="00844976"/>
    <w:rsid w:val="00846EB0"/>
    <w:rsid w:val="008522D1"/>
    <w:rsid w:val="008525E7"/>
    <w:rsid w:val="008528F9"/>
    <w:rsid w:val="00852ABE"/>
    <w:rsid w:val="00852AF1"/>
    <w:rsid w:val="008531B7"/>
    <w:rsid w:val="008639C3"/>
    <w:rsid w:val="008648F3"/>
    <w:rsid w:val="008663AF"/>
    <w:rsid w:val="00867328"/>
    <w:rsid w:val="008677D2"/>
    <w:rsid w:val="0087089E"/>
    <w:rsid w:val="00873DBC"/>
    <w:rsid w:val="008774B0"/>
    <w:rsid w:val="00882099"/>
    <w:rsid w:val="00882C73"/>
    <w:rsid w:val="00885A21"/>
    <w:rsid w:val="00886D5C"/>
    <w:rsid w:val="00890884"/>
    <w:rsid w:val="008923D4"/>
    <w:rsid w:val="00893CB6"/>
    <w:rsid w:val="00894002"/>
    <w:rsid w:val="00894C7A"/>
    <w:rsid w:val="00897F06"/>
    <w:rsid w:val="008A67FF"/>
    <w:rsid w:val="008A7177"/>
    <w:rsid w:val="008A7CDA"/>
    <w:rsid w:val="008B33FC"/>
    <w:rsid w:val="008B44B1"/>
    <w:rsid w:val="008B4DFD"/>
    <w:rsid w:val="008B5A15"/>
    <w:rsid w:val="008C17B9"/>
    <w:rsid w:val="008C637D"/>
    <w:rsid w:val="008C6C34"/>
    <w:rsid w:val="008D73F6"/>
    <w:rsid w:val="008E0044"/>
    <w:rsid w:val="008E1887"/>
    <w:rsid w:val="008E33BB"/>
    <w:rsid w:val="008E5571"/>
    <w:rsid w:val="008E5DA1"/>
    <w:rsid w:val="008E7AF2"/>
    <w:rsid w:val="008F1159"/>
    <w:rsid w:val="008F20F3"/>
    <w:rsid w:val="008F2664"/>
    <w:rsid w:val="008F3D52"/>
    <w:rsid w:val="008F4E53"/>
    <w:rsid w:val="008F5607"/>
    <w:rsid w:val="008F5FDF"/>
    <w:rsid w:val="009006E4"/>
    <w:rsid w:val="00901402"/>
    <w:rsid w:val="0090194A"/>
    <w:rsid w:val="00901C4A"/>
    <w:rsid w:val="00901EC1"/>
    <w:rsid w:val="00903A93"/>
    <w:rsid w:val="00904A08"/>
    <w:rsid w:val="00904ADA"/>
    <w:rsid w:val="00906005"/>
    <w:rsid w:val="0090733E"/>
    <w:rsid w:val="009074FE"/>
    <w:rsid w:val="0090754A"/>
    <w:rsid w:val="009110B5"/>
    <w:rsid w:val="00911291"/>
    <w:rsid w:val="00915936"/>
    <w:rsid w:val="009175E5"/>
    <w:rsid w:val="00920951"/>
    <w:rsid w:val="00923535"/>
    <w:rsid w:val="009241E5"/>
    <w:rsid w:val="00930C0F"/>
    <w:rsid w:val="00931397"/>
    <w:rsid w:val="00931EB4"/>
    <w:rsid w:val="00935524"/>
    <w:rsid w:val="0093638A"/>
    <w:rsid w:val="00936579"/>
    <w:rsid w:val="00941829"/>
    <w:rsid w:val="00942665"/>
    <w:rsid w:val="009442B5"/>
    <w:rsid w:val="0094581C"/>
    <w:rsid w:val="00945A03"/>
    <w:rsid w:val="0094759E"/>
    <w:rsid w:val="0095139A"/>
    <w:rsid w:val="00951CB3"/>
    <w:rsid w:val="00952E9E"/>
    <w:rsid w:val="0095404F"/>
    <w:rsid w:val="009540AA"/>
    <w:rsid w:val="009567EF"/>
    <w:rsid w:val="00957278"/>
    <w:rsid w:val="00960B3A"/>
    <w:rsid w:val="00960B3F"/>
    <w:rsid w:val="00961783"/>
    <w:rsid w:val="00965A0D"/>
    <w:rsid w:val="00965CD5"/>
    <w:rsid w:val="00975E66"/>
    <w:rsid w:val="00975E8F"/>
    <w:rsid w:val="009760F9"/>
    <w:rsid w:val="00980DE0"/>
    <w:rsid w:val="0098378B"/>
    <w:rsid w:val="00985D93"/>
    <w:rsid w:val="00995C98"/>
    <w:rsid w:val="009A1D4F"/>
    <w:rsid w:val="009A1FF0"/>
    <w:rsid w:val="009A2065"/>
    <w:rsid w:val="009A36D6"/>
    <w:rsid w:val="009A3BF7"/>
    <w:rsid w:val="009A3FA6"/>
    <w:rsid w:val="009A6AB7"/>
    <w:rsid w:val="009A7FE2"/>
    <w:rsid w:val="009B67CA"/>
    <w:rsid w:val="009C0BB6"/>
    <w:rsid w:val="009C5FE5"/>
    <w:rsid w:val="009D2952"/>
    <w:rsid w:val="009D628F"/>
    <w:rsid w:val="009D7E47"/>
    <w:rsid w:val="009E0F38"/>
    <w:rsid w:val="009E186B"/>
    <w:rsid w:val="009E36CC"/>
    <w:rsid w:val="009E3DC0"/>
    <w:rsid w:val="009E64FC"/>
    <w:rsid w:val="009F0046"/>
    <w:rsid w:val="009F0DCB"/>
    <w:rsid w:val="009F4C14"/>
    <w:rsid w:val="009F773D"/>
    <w:rsid w:val="00A10E3C"/>
    <w:rsid w:val="00A11F51"/>
    <w:rsid w:val="00A123A7"/>
    <w:rsid w:val="00A1594A"/>
    <w:rsid w:val="00A168A8"/>
    <w:rsid w:val="00A20535"/>
    <w:rsid w:val="00A20EAE"/>
    <w:rsid w:val="00A221D4"/>
    <w:rsid w:val="00A242C8"/>
    <w:rsid w:val="00A24C92"/>
    <w:rsid w:val="00A26F9B"/>
    <w:rsid w:val="00A27D82"/>
    <w:rsid w:val="00A3099B"/>
    <w:rsid w:val="00A31AE3"/>
    <w:rsid w:val="00A31F3C"/>
    <w:rsid w:val="00A3285F"/>
    <w:rsid w:val="00A358FC"/>
    <w:rsid w:val="00A41867"/>
    <w:rsid w:val="00A420B7"/>
    <w:rsid w:val="00A44428"/>
    <w:rsid w:val="00A45270"/>
    <w:rsid w:val="00A46165"/>
    <w:rsid w:val="00A478D6"/>
    <w:rsid w:val="00A51C7B"/>
    <w:rsid w:val="00A52B5B"/>
    <w:rsid w:val="00A52B6E"/>
    <w:rsid w:val="00A533A8"/>
    <w:rsid w:val="00A540B8"/>
    <w:rsid w:val="00A601A2"/>
    <w:rsid w:val="00A7057E"/>
    <w:rsid w:val="00A71B73"/>
    <w:rsid w:val="00A73172"/>
    <w:rsid w:val="00A733DB"/>
    <w:rsid w:val="00A768A2"/>
    <w:rsid w:val="00A77460"/>
    <w:rsid w:val="00A77F4B"/>
    <w:rsid w:val="00A80198"/>
    <w:rsid w:val="00A80B19"/>
    <w:rsid w:val="00A824F3"/>
    <w:rsid w:val="00A83FF9"/>
    <w:rsid w:val="00A8424C"/>
    <w:rsid w:val="00A85713"/>
    <w:rsid w:val="00A90D41"/>
    <w:rsid w:val="00A91AA1"/>
    <w:rsid w:val="00A91C60"/>
    <w:rsid w:val="00A9209A"/>
    <w:rsid w:val="00A92A55"/>
    <w:rsid w:val="00A942F5"/>
    <w:rsid w:val="00A94EF2"/>
    <w:rsid w:val="00A95115"/>
    <w:rsid w:val="00A95E80"/>
    <w:rsid w:val="00AA0861"/>
    <w:rsid w:val="00AA1D10"/>
    <w:rsid w:val="00AA470C"/>
    <w:rsid w:val="00AA4E4D"/>
    <w:rsid w:val="00AA7B2F"/>
    <w:rsid w:val="00AB20F1"/>
    <w:rsid w:val="00AB235A"/>
    <w:rsid w:val="00AB2C3D"/>
    <w:rsid w:val="00AB4649"/>
    <w:rsid w:val="00AC3744"/>
    <w:rsid w:val="00AC65B5"/>
    <w:rsid w:val="00AC705F"/>
    <w:rsid w:val="00AC79C4"/>
    <w:rsid w:val="00AD235B"/>
    <w:rsid w:val="00AD5EC4"/>
    <w:rsid w:val="00AE0771"/>
    <w:rsid w:val="00AE2D55"/>
    <w:rsid w:val="00AE44AC"/>
    <w:rsid w:val="00AF4EC1"/>
    <w:rsid w:val="00AF5398"/>
    <w:rsid w:val="00AF54E5"/>
    <w:rsid w:val="00AF73AD"/>
    <w:rsid w:val="00AF7A63"/>
    <w:rsid w:val="00B00D97"/>
    <w:rsid w:val="00B020F0"/>
    <w:rsid w:val="00B025A8"/>
    <w:rsid w:val="00B02E85"/>
    <w:rsid w:val="00B03DF3"/>
    <w:rsid w:val="00B051DA"/>
    <w:rsid w:val="00B11578"/>
    <w:rsid w:val="00B12C0E"/>
    <w:rsid w:val="00B12D17"/>
    <w:rsid w:val="00B142F0"/>
    <w:rsid w:val="00B161AD"/>
    <w:rsid w:val="00B20FB8"/>
    <w:rsid w:val="00B2314E"/>
    <w:rsid w:val="00B23AD3"/>
    <w:rsid w:val="00B24C2A"/>
    <w:rsid w:val="00B24CCF"/>
    <w:rsid w:val="00B26D85"/>
    <w:rsid w:val="00B27895"/>
    <w:rsid w:val="00B30D36"/>
    <w:rsid w:val="00B34A15"/>
    <w:rsid w:val="00B34CB0"/>
    <w:rsid w:val="00B3577E"/>
    <w:rsid w:val="00B4271F"/>
    <w:rsid w:val="00B42AA0"/>
    <w:rsid w:val="00B440AA"/>
    <w:rsid w:val="00B44420"/>
    <w:rsid w:val="00B53C61"/>
    <w:rsid w:val="00B54C5B"/>
    <w:rsid w:val="00B55F2C"/>
    <w:rsid w:val="00B61033"/>
    <w:rsid w:val="00B61B3E"/>
    <w:rsid w:val="00B61D87"/>
    <w:rsid w:val="00B61F80"/>
    <w:rsid w:val="00B70590"/>
    <w:rsid w:val="00B70B4D"/>
    <w:rsid w:val="00B76097"/>
    <w:rsid w:val="00B763EE"/>
    <w:rsid w:val="00B840AD"/>
    <w:rsid w:val="00B861D1"/>
    <w:rsid w:val="00B92405"/>
    <w:rsid w:val="00B93AC2"/>
    <w:rsid w:val="00BA1F88"/>
    <w:rsid w:val="00BA25B2"/>
    <w:rsid w:val="00BA2E0B"/>
    <w:rsid w:val="00BA34FA"/>
    <w:rsid w:val="00BB1161"/>
    <w:rsid w:val="00BB2203"/>
    <w:rsid w:val="00BB5691"/>
    <w:rsid w:val="00BB5927"/>
    <w:rsid w:val="00BB6179"/>
    <w:rsid w:val="00BD6A65"/>
    <w:rsid w:val="00BD7A46"/>
    <w:rsid w:val="00BD7DE0"/>
    <w:rsid w:val="00BE0D55"/>
    <w:rsid w:val="00BE36F6"/>
    <w:rsid w:val="00BE450C"/>
    <w:rsid w:val="00BE7692"/>
    <w:rsid w:val="00BF0F7E"/>
    <w:rsid w:val="00BF4473"/>
    <w:rsid w:val="00BF5E46"/>
    <w:rsid w:val="00BF7C84"/>
    <w:rsid w:val="00C01920"/>
    <w:rsid w:val="00C03871"/>
    <w:rsid w:val="00C03AE3"/>
    <w:rsid w:val="00C046EC"/>
    <w:rsid w:val="00C11195"/>
    <w:rsid w:val="00C15C6D"/>
    <w:rsid w:val="00C15DC9"/>
    <w:rsid w:val="00C20ED9"/>
    <w:rsid w:val="00C214E7"/>
    <w:rsid w:val="00C21F83"/>
    <w:rsid w:val="00C2233A"/>
    <w:rsid w:val="00C24608"/>
    <w:rsid w:val="00C25423"/>
    <w:rsid w:val="00C30218"/>
    <w:rsid w:val="00C30B02"/>
    <w:rsid w:val="00C315A9"/>
    <w:rsid w:val="00C315BA"/>
    <w:rsid w:val="00C36FF6"/>
    <w:rsid w:val="00C41438"/>
    <w:rsid w:val="00C4228E"/>
    <w:rsid w:val="00C44F26"/>
    <w:rsid w:val="00C46406"/>
    <w:rsid w:val="00C46C8F"/>
    <w:rsid w:val="00C502EF"/>
    <w:rsid w:val="00C51D0C"/>
    <w:rsid w:val="00C532EA"/>
    <w:rsid w:val="00C62023"/>
    <w:rsid w:val="00C628FB"/>
    <w:rsid w:val="00C668CB"/>
    <w:rsid w:val="00C76D47"/>
    <w:rsid w:val="00C77015"/>
    <w:rsid w:val="00C774FB"/>
    <w:rsid w:val="00C8160C"/>
    <w:rsid w:val="00C84A7B"/>
    <w:rsid w:val="00C86A92"/>
    <w:rsid w:val="00C91609"/>
    <w:rsid w:val="00C919C5"/>
    <w:rsid w:val="00C93BFE"/>
    <w:rsid w:val="00C94C90"/>
    <w:rsid w:val="00CA0D8E"/>
    <w:rsid w:val="00CA68C9"/>
    <w:rsid w:val="00CA6D0E"/>
    <w:rsid w:val="00CB1A8C"/>
    <w:rsid w:val="00CB3269"/>
    <w:rsid w:val="00CC34EA"/>
    <w:rsid w:val="00CC5D0C"/>
    <w:rsid w:val="00CC713D"/>
    <w:rsid w:val="00CC7B00"/>
    <w:rsid w:val="00CD16F7"/>
    <w:rsid w:val="00CD21FF"/>
    <w:rsid w:val="00CD27DE"/>
    <w:rsid w:val="00CD30F4"/>
    <w:rsid w:val="00CD3608"/>
    <w:rsid w:val="00CD6ACA"/>
    <w:rsid w:val="00CE2D57"/>
    <w:rsid w:val="00CE79AE"/>
    <w:rsid w:val="00CE7B52"/>
    <w:rsid w:val="00CF6827"/>
    <w:rsid w:val="00D01879"/>
    <w:rsid w:val="00D03BD7"/>
    <w:rsid w:val="00D04503"/>
    <w:rsid w:val="00D06B56"/>
    <w:rsid w:val="00D07094"/>
    <w:rsid w:val="00D1234E"/>
    <w:rsid w:val="00D14236"/>
    <w:rsid w:val="00D1550D"/>
    <w:rsid w:val="00D17451"/>
    <w:rsid w:val="00D20146"/>
    <w:rsid w:val="00D20800"/>
    <w:rsid w:val="00D26DA6"/>
    <w:rsid w:val="00D359D4"/>
    <w:rsid w:val="00D37AC5"/>
    <w:rsid w:val="00D402ED"/>
    <w:rsid w:val="00D43F85"/>
    <w:rsid w:val="00D45356"/>
    <w:rsid w:val="00D51C2D"/>
    <w:rsid w:val="00D54E60"/>
    <w:rsid w:val="00D55EA1"/>
    <w:rsid w:val="00D620E9"/>
    <w:rsid w:val="00D636B0"/>
    <w:rsid w:val="00D65E72"/>
    <w:rsid w:val="00D6701C"/>
    <w:rsid w:val="00D67C20"/>
    <w:rsid w:val="00D70966"/>
    <w:rsid w:val="00D72A65"/>
    <w:rsid w:val="00D73F8D"/>
    <w:rsid w:val="00D74F4D"/>
    <w:rsid w:val="00D77ACC"/>
    <w:rsid w:val="00D77F8E"/>
    <w:rsid w:val="00D80C06"/>
    <w:rsid w:val="00D826A7"/>
    <w:rsid w:val="00D85A70"/>
    <w:rsid w:val="00D85D4D"/>
    <w:rsid w:val="00D86B11"/>
    <w:rsid w:val="00D86C8E"/>
    <w:rsid w:val="00D87103"/>
    <w:rsid w:val="00D91FC4"/>
    <w:rsid w:val="00D91FDA"/>
    <w:rsid w:val="00D94E45"/>
    <w:rsid w:val="00D96D50"/>
    <w:rsid w:val="00DA03EF"/>
    <w:rsid w:val="00DA1389"/>
    <w:rsid w:val="00DA3CDE"/>
    <w:rsid w:val="00DA4407"/>
    <w:rsid w:val="00DA7169"/>
    <w:rsid w:val="00DB2D2E"/>
    <w:rsid w:val="00DB3EC1"/>
    <w:rsid w:val="00DB415B"/>
    <w:rsid w:val="00DB5B71"/>
    <w:rsid w:val="00DB67AA"/>
    <w:rsid w:val="00DC0518"/>
    <w:rsid w:val="00DC1486"/>
    <w:rsid w:val="00DC1506"/>
    <w:rsid w:val="00DC3AEB"/>
    <w:rsid w:val="00DC496B"/>
    <w:rsid w:val="00DC54DA"/>
    <w:rsid w:val="00DC6695"/>
    <w:rsid w:val="00DC72C2"/>
    <w:rsid w:val="00DD4048"/>
    <w:rsid w:val="00DD48EA"/>
    <w:rsid w:val="00DD56B2"/>
    <w:rsid w:val="00DE065A"/>
    <w:rsid w:val="00DE27FF"/>
    <w:rsid w:val="00DE5270"/>
    <w:rsid w:val="00DF20FA"/>
    <w:rsid w:val="00DF30E6"/>
    <w:rsid w:val="00DF5DFE"/>
    <w:rsid w:val="00DF61B0"/>
    <w:rsid w:val="00E00ED4"/>
    <w:rsid w:val="00E0216B"/>
    <w:rsid w:val="00E035BC"/>
    <w:rsid w:val="00E04C95"/>
    <w:rsid w:val="00E05BD8"/>
    <w:rsid w:val="00E05DD8"/>
    <w:rsid w:val="00E14CD4"/>
    <w:rsid w:val="00E17E55"/>
    <w:rsid w:val="00E17FAB"/>
    <w:rsid w:val="00E20106"/>
    <w:rsid w:val="00E22D5C"/>
    <w:rsid w:val="00E2402B"/>
    <w:rsid w:val="00E24235"/>
    <w:rsid w:val="00E2597A"/>
    <w:rsid w:val="00E27356"/>
    <w:rsid w:val="00E32BB7"/>
    <w:rsid w:val="00E3344A"/>
    <w:rsid w:val="00E3498F"/>
    <w:rsid w:val="00E36F1D"/>
    <w:rsid w:val="00E41F7A"/>
    <w:rsid w:val="00E435D6"/>
    <w:rsid w:val="00E5054C"/>
    <w:rsid w:val="00E50F9E"/>
    <w:rsid w:val="00E5428E"/>
    <w:rsid w:val="00E55B3A"/>
    <w:rsid w:val="00E60F77"/>
    <w:rsid w:val="00E61C35"/>
    <w:rsid w:val="00E61C48"/>
    <w:rsid w:val="00E620C0"/>
    <w:rsid w:val="00E63931"/>
    <w:rsid w:val="00E6544C"/>
    <w:rsid w:val="00E674AC"/>
    <w:rsid w:val="00E7178D"/>
    <w:rsid w:val="00E72DF6"/>
    <w:rsid w:val="00E75C46"/>
    <w:rsid w:val="00E81AA0"/>
    <w:rsid w:val="00E82045"/>
    <w:rsid w:val="00E82D61"/>
    <w:rsid w:val="00E867DD"/>
    <w:rsid w:val="00E9070D"/>
    <w:rsid w:val="00E909CE"/>
    <w:rsid w:val="00E94E0E"/>
    <w:rsid w:val="00E95667"/>
    <w:rsid w:val="00E95713"/>
    <w:rsid w:val="00E957D0"/>
    <w:rsid w:val="00EA0D84"/>
    <w:rsid w:val="00EA1A03"/>
    <w:rsid w:val="00EA2FA4"/>
    <w:rsid w:val="00EA7AB2"/>
    <w:rsid w:val="00EB10D7"/>
    <w:rsid w:val="00EB1557"/>
    <w:rsid w:val="00EB2AC8"/>
    <w:rsid w:val="00EB40B5"/>
    <w:rsid w:val="00EB5CFD"/>
    <w:rsid w:val="00EB74EA"/>
    <w:rsid w:val="00EC25D1"/>
    <w:rsid w:val="00EC3340"/>
    <w:rsid w:val="00EC4C72"/>
    <w:rsid w:val="00EC6C8A"/>
    <w:rsid w:val="00ED4768"/>
    <w:rsid w:val="00ED711F"/>
    <w:rsid w:val="00EE4314"/>
    <w:rsid w:val="00EE4D87"/>
    <w:rsid w:val="00EE7770"/>
    <w:rsid w:val="00EF2A4C"/>
    <w:rsid w:val="00EF3101"/>
    <w:rsid w:val="00EF474F"/>
    <w:rsid w:val="00EF4AD8"/>
    <w:rsid w:val="00EF5341"/>
    <w:rsid w:val="00EF613C"/>
    <w:rsid w:val="00EF62B0"/>
    <w:rsid w:val="00EF64B0"/>
    <w:rsid w:val="00F0000D"/>
    <w:rsid w:val="00F05EF5"/>
    <w:rsid w:val="00F0603D"/>
    <w:rsid w:val="00F0682C"/>
    <w:rsid w:val="00F1636C"/>
    <w:rsid w:val="00F24ABD"/>
    <w:rsid w:val="00F24ABE"/>
    <w:rsid w:val="00F26696"/>
    <w:rsid w:val="00F277DA"/>
    <w:rsid w:val="00F328C7"/>
    <w:rsid w:val="00F36EDE"/>
    <w:rsid w:val="00F376DB"/>
    <w:rsid w:val="00F44055"/>
    <w:rsid w:val="00F442EC"/>
    <w:rsid w:val="00F47688"/>
    <w:rsid w:val="00F519D9"/>
    <w:rsid w:val="00F537DB"/>
    <w:rsid w:val="00F60E6C"/>
    <w:rsid w:val="00F61E63"/>
    <w:rsid w:val="00F63571"/>
    <w:rsid w:val="00F6611E"/>
    <w:rsid w:val="00F66E23"/>
    <w:rsid w:val="00F71232"/>
    <w:rsid w:val="00F72A60"/>
    <w:rsid w:val="00F73F91"/>
    <w:rsid w:val="00F7568A"/>
    <w:rsid w:val="00F80584"/>
    <w:rsid w:val="00F8250D"/>
    <w:rsid w:val="00F83565"/>
    <w:rsid w:val="00F844F9"/>
    <w:rsid w:val="00F87614"/>
    <w:rsid w:val="00F90DD5"/>
    <w:rsid w:val="00F91543"/>
    <w:rsid w:val="00FA1CD4"/>
    <w:rsid w:val="00FA2CFC"/>
    <w:rsid w:val="00FA2D4B"/>
    <w:rsid w:val="00FA3567"/>
    <w:rsid w:val="00FA6D2A"/>
    <w:rsid w:val="00FB1ACE"/>
    <w:rsid w:val="00FC04AE"/>
    <w:rsid w:val="00FC0B35"/>
    <w:rsid w:val="00FC1164"/>
    <w:rsid w:val="00FC1676"/>
    <w:rsid w:val="00FC688C"/>
    <w:rsid w:val="00FD0BFE"/>
    <w:rsid w:val="00FD24D5"/>
    <w:rsid w:val="00FD7043"/>
    <w:rsid w:val="00FE22C9"/>
    <w:rsid w:val="00FE30CE"/>
    <w:rsid w:val="00FE34C4"/>
    <w:rsid w:val="00FE61C3"/>
    <w:rsid w:val="00FE717D"/>
    <w:rsid w:val="00FE78DF"/>
    <w:rsid w:val="00FE7C14"/>
    <w:rsid w:val="00FF3870"/>
    <w:rsid w:val="00FF61F8"/>
    <w:rsid w:val="00FF681A"/>
    <w:rsid w:val="00FF7208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B4390A"/>
  <w15:docId w15:val="{EF1EA596-D610-4BE2-8D40-44BE5AFE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3">
    <w:name w:val="Знак Знак3"/>
    <w:rPr>
      <w:sz w:val="30"/>
      <w:szCs w:val="24"/>
      <w:lang w:val="ru-RU" w:eastAsia="ar-SA" w:bidi="ar-SA"/>
    </w:rPr>
  </w:style>
  <w:style w:type="character" w:styleId="a3">
    <w:name w:val="page number"/>
    <w:basedOn w:val="1"/>
  </w:style>
  <w:style w:type="character" w:customStyle="1" w:styleId="a4">
    <w:name w:val="Знак Знак"/>
    <w:rPr>
      <w:sz w:val="28"/>
      <w:lang w:eastAsia="ar-SA" w:bidi="ar-SA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8">
    <w:name w:val="Знак Знак8"/>
    <w:rPr>
      <w:sz w:val="24"/>
      <w:lang w:val="ru-RU" w:eastAsia="ar-SA" w:bidi="ar-SA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paragraph" w:styleId="a8">
    <w:name w:val="Title"/>
    <w:basedOn w:val="a"/>
    <w:next w:val="a9"/>
    <w:qFormat/>
    <w:pPr>
      <w:jc w:val="center"/>
    </w:pPr>
    <w:rPr>
      <w:sz w:val="28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Body Text Indent"/>
    <w:basedOn w:val="a"/>
    <w:pPr>
      <w:ind w:firstLine="720"/>
      <w:jc w:val="both"/>
    </w:pPr>
    <w:rPr>
      <w:sz w:val="30"/>
    </w:rPr>
  </w:style>
  <w:style w:type="paragraph" w:customStyle="1" w:styleId="ad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Normal (Web)"/>
    <w:basedOn w:val="a"/>
    <w:uiPriority w:val="99"/>
    <w:pPr>
      <w:spacing w:before="75" w:after="75"/>
    </w:pPr>
    <w:rPr>
      <w:rFonts w:ascii="Tahoma" w:hAnsi="Tahoma" w:cs="Tahoma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Subtitle"/>
    <w:basedOn w:val="a8"/>
    <w:next w:val="aa"/>
    <w:qFormat/>
    <w:rPr>
      <w:i/>
      <w:iCs/>
    </w:rPr>
  </w:style>
  <w:style w:type="paragraph" w:customStyle="1" w:styleId="Style2">
    <w:name w:val="Style2"/>
    <w:basedOn w:val="a"/>
    <w:pPr>
      <w:widowControl w:val="0"/>
      <w:autoSpaceDE w:val="0"/>
      <w:spacing w:line="276" w:lineRule="exact"/>
      <w:ind w:firstLine="533"/>
      <w:jc w:val="both"/>
    </w:pPr>
  </w:style>
  <w:style w:type="paragraph" w:customStyle="1" w:styleId="Style3">
    <w:name w:val="Style3"/>
    <w:basedOn w:val="a"/>
    <w:pPr>
      <w:widowControl w:val="0"/>
      <w:autoSpaceDE w:val="0"/>
      <w:spacing w:line="278" w:lineRule="exact"/>
      <w:ind w:firstLine="926"/>
    </w:pPr>
  </w:style>
  <w:style w:type="paragraph" w:customStyle="1" w:styleId="Style4">
    <w:name w:val="Style4"/>
    <w:basedOn w:val="a"/>
    <w:pPr>
      <w:widowControl w:val="0"/>
      <w:autoSpaceDE w:val="0"/>
      <w:spacing w:line="283" w:lineRule="exact"/>
      <w:ind w:firstLine="533"/>
      <w:jc w:val="both"/>
    </w:pPr>
  </w:style>
  <w:style w:type="paragraph" w:styleId="af1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f2">
    <w:name w:val="No Spacing"/>
    <w:uiPriority w:val="99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styleId="af6">
    <w:name w:val="header"/>
    <w:basedOn w:val="a"/>
    <w:link w:val="af7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f8">
    <w:name w:val="Table Grid"/>
    <w:basedOn w:val="a1"/>
    <w:rsid w:val="0006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3625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3625D6"/>
    <w:rPr>
      <w:sz w:val="16"/>
      <w:szCs w:val="16"/>
      <w:lang w:eastAsia="ar-SA"/>
    </w:rPr>
  </w:style>
  <w:style w:type="paragraph" w:customStyle="1" w:styleId="ConsPlusNormal">
    <w:name w:val="ConsPlusNormal"/>
    <w:rsid w:val="00035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Верхний колонтитул Знак"/>
    <w:link w:val="af6"/>
    <w:uiPriority w:val="99"/>
    <w:rsid w:val="00E81AA0"/>
    <w:rPr>
      <w:sz w:val="24"/>
      <w:szCs w:val="24"/>
      <w:lang w:eastAsia="ar-SA"/>
    </w:rPr>
  </w:style>
  <w:style w:type="paragraph" w:styleId="22">
    <w:name w:val="Body Text 2"/>
    <w:basedOn w:val="a"/>
    <w:link w:val="23"/>
    <w:rsid w:val="004B0884"/>
    <w:pPr>
      <w:spacing w:after="120" w:line="480" w:lineRule="auto"/>
    </w:pPr>
  </w:style>
  <w:style w:type="character" w:customStyle="1" w:styleId="23">
    <w:name w:val="Основной текст 2 Знак"/>
    <w:link w:val="22"/>
    <w:rsid w:val="004B0884"/>
    <w:rPr>
      <w:sz w:val="24"/>
      <w:szCs w:val="24"/>
      <w:lang w:eastAsia="ar-SA"/>
    </w:rPr>
  </w:style>
  <w:style w:type="paragraph" w:customStyle="1" w:styleId="p2">
    <w:name w:val="p2"/>
    <w:basedOn w:val="a"/>
    <w:uiPriority w:val="99"/>
    <w:rsid w:val="001D206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enter-kgh.ru/docs/npa/N261-fz.doc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Доля отгруженной продукции крупными и средними предприятиями Рузского городского округа в 2017 году</a:t>
            </a:r>
          </a:p>
        </c:rich>
      </c:tx>
      <c:overlay val="0"/>
    </c:title>
    <c:autoTitleDeleted val="0"/>
    <c:view3D>
      <c:rotX val="20"/>
      <c:rotY val="202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774327122153208E-2"/>
          <c:y val="9.6350400951262308E-2"/>
          <c:w val="0.70143770072219236"/>
          <c:h val="0.9036495990487376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455-4F9A-BC5B-0E989A6521D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455-4F9A-BC5B-0E989A6521D5}"/>
              </c:ext>
            </c:extLst>
          </c:dPt>
          <c:dPt>
            <c:idx val="2"/>
            <c:bubble3D val="0"/>
            <c:explosion val="34"/>
            <c:extLst>
              <c:ext xmlns:c16="http://schemas.microsoft.com/office/drawing/2014/chart" uri="{C3380CC4-5D6E-409C-BE32-E72D297353CC}">
                <c16:uniqueId val="{00000003-4455-4F9A-BC5B-0E989A6521D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4455-4F9A-BC5B-0E989A6521D5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4455-4F9A-BC5B-0E989A6521D5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6-4455-4F9A-BC5B-0E989A6521D5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7-4455-4F9A-BC5B-0E989A6521D5}"/>
              </c:ext>
            </c:extLst>
          </c:dPt>
          <c:dLbls>
            <c:dLbl>
              <c:idx val="0"/>
              <c:layout>
                <c:manualLayout>
                  <c:x val="-3.1424495851062093E-2"/>
                  <c:y val="3.8592537811226638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55-4F9A-BC5B-0E989A6521D5}"/>
                </c:ext>
              </c:extLst>
            </c:dLbl>
            <c:dLbl>
              <c:idx val="1"/>
              <c:layout>
                <c:manualLayout>
                  <c:x val="-3.2556691283154825E-2"/>
                  <c:y val="-8.5669581357578919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5-4F9A-BC5B-0E989A6521D5}"/>
                </c:ext>
              </c:extLst>
            </c:dLbl>
            <c:dLbl>
              <c:idx val="2"/>
              <c:layout>
                <c:manualLayout>
                  <c:x val="-0.37195888557408585"/>
                  <c:y val="0.15010948217108219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55-4F9A-BC5B-0E989A6521D5}"/>
                </c:ext>
              </c:extLst>
            </c:dLbl>
            <c:dLbl>
              <c:idx val="3"/>
              <c:layout>
                <c:manualLayout>
                  <c:x val="2.6789586084348151E-2"/>
                  <c:y val="-4.1877292962689057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55-4F9A-BC5B-0E989A6521D5}"/>
                </c:ext>
              </c:extLst>
            </c:dLbl>
            <c:dLbl>
              <c:idx val="4"/>
              <c:layout>
                <c:manualLayout>
                  <c:x val="4.9588366671557364E-3"/>
                  <c:y val="6.1523759806267307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55-4F9A-BC5B-0E989A6521D5}"/>
                </c:ext>
              </c:extLst>
            </c:dLbl>
            <c:dLbl>
              <c:idx val="5"/>
              <c:layout>
                <c:manualLayout>
                  <c:x val="-1.323747575031382E-3"/>
                  <c:y val="8.1934716723945422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455-4F9A-BC5B-0E989A6521D5}"/>
                </c:ext>
              </c:extLst>
            </c:dLbl>
            <c:dLbl>
              <c:idx val="6"/>
              <c:layout>
                <c:manualLayout>
                  <c:x val="2.5312596794965845E-3"/>
                  <c:y val="8.638563825930598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455-4F9A-BC5B-0E989A6521D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Лист1!$P$238:$P$243</c:f>
              <c:strCache>
                <c:ptCount val="6"/>
                <c:pt idx="0">
                  <c:v>Сельское хозяйство, охота и лесное хозяйство 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 </c:v>
                </c:pt>
                <c:pt idx="4">
                  <c:v>Строительство</c:v>
                </c:pt>
                <c:pt idx="5">
                  <c:v>Прочие</c:v>
                </c:pt>
              </c:strCache>
            </c:strRef>
          </c:cat>
          <c:val>
            <c:numRef>
              <c:f>Лист1!$Q$238:$Q$243</c:f>
              <c:numCache>
                <c:formatCode>0.0%</c:formatCode>
                <c:ptCount val="6"/>
                <c:pt idx="0">
                  <c:v>4.0000000000000001E-3</c:v>
                </c:pt>
                <c:pt idx="1">
                  <c:v>4.3999999999999997E-2</c:v>
                </c:pt>
                <c:pt idx="2">
                  <c:v>0.85599999999999998</c:v>
                </c:pt>
                <c:pt idx="3">
                  <c:v>5.0000000000000001E-3</c:v>
                </c:pt>
                <c:pt idx="4">
                  <c:v>3.0000000000000001E-3</c:v>
                </c:pt>
                <c:pt idx="5">
                  <c:v>8.7999999999999995E-2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55-4F9A-BC5B-0E989A652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354558941001938"/>
          <c:y val="0.18416496280506373"/>
          <c:w val="0.33827635675975287"/>
          <c:h val="0.78636620698655779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потребительского рынка Рузского городского округа в 2017 году</a:t>
            </a:r>
          </a:p>
        </c:rich>
      </c:tx>
      <c:layout>
        <c:manualLayout>
          <c:xMode val="edge"/>
          <c:yMode val="edge"/>
          <c:x val="0.14036298885875781"/>
          <c:y val="5.4990376684080286E-3"/>
        </c:manualLayout>
      </c:layout>
      <c:overlay val="0"/>
    </c:title>
    <c:autoTitleDeleted val="0"/>
    <c:view3D>
      <c:rotX val="20"/>
      <c:rotY val="202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774365341261801E-2"/>
          <c:y val="0.22282836724045735"/>
          <c:w val="0.57488172640245705"/>
          <c:h val="0.73867836908068651"/>
        </c:manualLayout>
      </c:layout>
      <c:pie3D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CD6-47F7-BC30-BF576EB64F3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CD6-47F7-BC30-BF576EB64F3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8CD6-47F7-BC30-BF576EB64F3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8CD6-47F7-BC30-BF576EB64F3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8CD6-47F7-BC30-BF576EB64F31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8CD6-47F7-BC30-BF576EB64F31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8CD6-47F7-BC30-BF576EB64F31}"/>
              </c:ext>
            </c:extLst>
          </c:dPt>
          <c:dLbls>
            <c:dLbl>
              <c:idx val="0"/>
              <c:layout>
                <c:manualLayout>
                  <c:x val="1.8368020387493057E-2"/>
                  <c:y val="0.20356354960716516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D6-47F7-BC30-BF576EB64F31}"/>
                </c:ext>
              </c:extLst>
            </c:dLbl>
            <c:dLbl>
              <c:idx val="1"/>
              <c:layout>
                <c:manualLayout>
                  <c:x val="-0.17156091743718765"/>
                  <c:y val="-0.30013184700551421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D6-47F7-BC30-BF576EB64F31}"/>
                </c:ext>
              </c:extLst>
            </c:dLbl>
            <c:dLbl>
              <c:idx val="2"/>
              <c:layout>
                <c:manualLayout>
                  <c:x val="6.505766654686837E-2"/>
                  <c:y val="-0.3519384107781138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D6-47F7-BC30-BF576EB64F31}"/>
                </c:ext>
              </c:extLst>
            </c:dLbl>
            <c:dLbl>
              <c:idx val="3"/>
              <c:layout>
                <c:manualLayout>
                  <c:x val="2.6789586084348151E-2"/>
                  <c:y val="-4.1877292962689057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D6-47F7-BC30-BF576EB64F31}"/>
                </c:ext>
              </c:extLst>
            </c:dLbl>
            <c:dLbl>
              <c:idx val="4"/>
              <c:layout>
                <c:manualLayout>
                  <c:x val="4.9588366671557364E-3"/>
                  <c:y val="6.1523759806267307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D6-47F7-BC30-BF576EB64F31}"/>
                </c:ext>
              </c:extLst>
            </c:dLbl>
            <c:dLbl>
              <c:idx val="5"/>
              <c:layout>
                <c:manualLayout>
                  <c:x val="-1.323747575031382E-3"/>
                  <c:y val="8.193471672394542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D6-47F7-BC30-BF576EB64F31}"/>
                </c:ext>
              </c:extLst>
            </c:dLbl>
            <c:dLbl>
              <c:idx val="6"/>
              <c:layout>
                <c:manualLayout>
                  <c:x val="2.5312596794965845E-3"/>
                  <c:y val="8.638563825930598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D6-47F7-BC30-BF576EB64F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Лист1!$P$238:$P$240</c:f>
              <c:strCache>
                <c:ptCount val="3"/>
                <c:pt idx="0">
                  <c:v>Оборот оптовой торговли </c:v>
                </c:pt>
                <c:pt idx="1">
                  <c:v>Оборот розничной торговли</c:v>
                </c:pt>
                <c:pt idx="2">
                  <c:v>Платные услуги</c:v>
                </c:pt>
              </c:strCache>
            </c:strRef>
          </c:cat>
          <c:val>
            <c:numRef>
              <c:f>Лист1!$Q$238:$Q$240</c:f>
              <c:numCache>
                <c:formatCode>0.0%</c:formatCode>
                <c:ptCount val="3"/>
                <c:pt idx="0">
                  <c:v>0.69199999999999995</c:v>
                </c:pt>
                <c:pt idx="1">
                  <c:v>0.22800000000000001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D6-47F7-BC30-BF576EB64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354558941001938"/>
          <c:y val="0.18416496280506373"/>
          <c:w val="0.33827635675975287"/>
          <c:h val="0.78636620698655757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A8CC-6E0B-411B-BAC5-F04AC73D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19</Pages>
  <Words>6773</Words>
  <Characters>38611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45294</CharactersWithSpaces>
  <SharedDoc>false</SharedDoc>
  <HLinks>
    <vt:vector size="6" baseType="variant"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http://center-kgh.ru/docs/npa/N261-fz.doc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Super</dc:creator>
  <cp:lastModifiedBy>Пользователь Windows</cp:lastModifiedBy>
  <cp:revision>98</cp:revision>
  <cp:lastPrinted>2018-04-26T09:00:00Z</cp:lastPrinted>
  <dcterms:created xsi:type="dcterms:W3CDTF">2018-04-16T14:23:00Z</dcterms:created>
  <dcterms:modified xsi:type="dcterms:W3CDTF">2018-04-27T11:42:00Z</dcterms:modified>
  <dc:description>exif_MSED_8c97cadc30ef87a4542b89053d89c5e0541c7b1cddfc02d7589578196245f794</dc:description>
</cp:coreProperties>
</file>