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8" w:rsidRPr="00906020" w:rsidRDefault="00906020" w:rsidP="00906020">
      <w:pPr>
        <w:jc w:val="center"/>
        <w:rPr>
          <w:b/>
          <w:sz w:val="28"/>
          <w:szCs w:val="28"/>
        </w:rPr>
      </w:pPr>
      <w:r w:rsidRPr="00906020">
        <w:rPr>
          <w:b/>
          <w:sz w:val="28"/>
          <w:szCs w:val="28"/>
        </w:rPr>
        <w:t>Выступления и публикации в средствах массовой информации</w:t>
      </w:r>
    </w:p>
    <w:p w:rsidR="00906020" w:rsidRDefault="00906020">
      <w:r>
        <w:t xml:space="preserve">          Официальные документы  публикуются в газете «Красное знамя» и «Рузский вестник».</w:t>
      </w:r>
    </w:p>
    <w:sectPr w:rsidR="00906020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20"/>
    <w:rsid w:val="005B6398"/>
    <w:rsid w:val="006954C1"/>
    <w:rsid w:val="00906020"/>
    <w:rsid w:val="00D3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2018-10-03T07:10:00Z</dcterms:created>
  <dcterms:modified xsi:type="dcterms:W3CDTF">2018-10-03T07:31:00Z</dcterms:modified>
</cp:coreProperties>
</file>