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D0" w:rsidRPr="00DA39D0" w:rsidRDefault="00DA39D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СОВЕТ ДЕПУТАТОВ РУЗСКОГО ГОРОДСКОГО ОКРУГА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МОСКОВСКОЙ ОБЛАСТИ</w:t>
      </w:r>
    </w:p>
    <w:p w:rsidR="00DA39D0" w:rsidRPr="00DA39D0" w:rsidRDefault="00DA39D0">
      <w:pPr>
        <w:pStyle w:val="ConsPlusTitle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РЕШЕНИЕ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от 30 января 2020 г. N 441/47</w:t>
      </w:r>
    </w:p>
    <w:p w:rsidR="00DA39D0" w:rsidRPr="00DA39D0" w:rsidRDefault="00DA39D0">
      <w:pPr>
        <w:pStyle w:val="ConsPlusTitle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 ПРИНЯТИИ ПОРЯДКА СООБЩЕНИЯ ЛИЦАМИ, ЗАМЕЩАЮЩИМИ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МУНИЦИПАЛЬНЫЕ ДОЛЖНОСТИ, ДОЛЖНОСТИ МУНИЦИПАЛЬНОЙ СЛУЖБЫ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В ОРГАНАХ МЕСТНОГО САМОУПРАВЛЕНИЯ РУЗСКОГО ГОРОДСКОГО ОКРУГА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МОСКОВСКОЙ ОБЛАСТИ, О ПОЛУЧЕНИИ ПОДАРКА В СВЯЗИ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 ПРОТОКОЛЬНЫМИ МЕРОПРИЯТИЯМИ, СЛУЖЕБНЫМИ КОМАНДИРОВКАМИ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И ДРУГИМИ ОФИЦИАЛЬНЫМИ МЕРОПРИЯТИЯМИ, УЧАСТИЕ В КОТОРЫХ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СВЯЗАНО С ИСПОЛНЕНИЕМ ИМИ СЛУЖЕБНЫХ (ДОЛЖНОСТНЫХ)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ОБЯЗАННОСТЕЙ, СДАЧИ И ОЦЕНКИ ПОДАРКА, РЕАЛИЗАЦИИ (ВЫКУПА)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И ЗАЧИСЛЕНИЯ СРЕДСТВ, ВЫРУЧЕННЫХ ОТ ЕГО РЕАЛИЗАЦИИ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В соответствии с Гражданским </w:t>
      </w:r>
      <w:hyperlink r:id="rId4">
        <w:r w:rsidRPr="00DA39D0">
          <w:rPr>
            <w:rFonts w:ascii="Times New Roman" w:hAnsi="Times New Roman" w:cs="Times New Roman"/>
          </w:rPr>
          <w:t>кодексом</w:t>
        </w:r>
      </w:hyperlink>
      <w:r w:rsidRPr="00DA39D0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>
        <w:r w:rsidRPr="00DA39D0">
          <w:rPr>
            <w:rFonts w:ascii="Times New Roman" w:hAnsi="Times New Roman" w:cs="Times New Roman"/>
          </w:rPr>
          <w:t>законом</w:t>
        </w:r>
      </w:hyperlink>
      <w:r w:rsidRPr="00DA39D0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Федеральным </w:t>
      </w:r>
      <w:hyperlink r:id="rId6">
        <w:r w:rsidRPr="00DA39D0">
          <w:rPr>
            <w:rFonts w:ascii="Times New Roman" w:hAnsi="Times New Roman" w:cs="Times New Roman"/>
          </w:rPr>
          <w:t>законом</w:t>
        </w:r>
      </w:hyperlink>
      <w:r w:rsidRPr="00DA39D0">
        <w:rPr>
          <w:rFonts w:ascii="Times New Roman" w:hAnsi="Times New Roman" w:cs="Times New Roman"/>
        </w:rPr>
        <w:t xml:space="preserve"> от 25.12.2008 N 273-ФЗ "О противодействии коррупции", </w:t>
      </w:r>
      <w:hyperlink r:id="rId7">
        <w:r w:rsidRPr="00DA39D0">
          <w:rPr>
            <w:rFonts w:ascii="Times New Roman" w:hAnsi="Times New Roman" w:cs="Times New Roman"/>
          </w:rPr>
          <w:t>постановлением</w:t>
        </w:r>
      </w:hyperlink>
      <w:r w:rsidRPr="00DA39D0">
        <w:rPr>
          <w:rFonts w:ascii="Times New Roman" w:hAnsi="Times New Roman" w:cs="Times New Roman"/>
        </w:rPr>
        <w:t xml:space="preserve"> Правительства Российской Федерации от 09.01.2014 N 10 "О порядке сообщениям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hyperlink r:id="rId8">
        <w:r w:rsidRPr="00DA39D0">
          <w:rPr>
            <w:rFonts w:ascii="Times New Roman" w:hAnsi="Times New Roman" w:cs="Times New Roman"/>
          </w:rPr>
          <w:t>Уставом</w:t>
        </w:r>
      </w:hyperlink>
      <w:r w:rsidRPr="00DA39D0">
        <w:rPr>
          <w:rFonts w:ascii="Times New Roman" w:hAnsi="Times New Roman" w:cs="Times New Roman"/>
        </w:rPr>
        <w:t xml:space="preserve"> Рузского городского округа Московской области и </w:t>
      </w:r>
      <w:hyperlink r:id="rId9">
        <w:r w:rsidRPr="00DA39D0">
          <w:rPr>
            <w:rFonts w:ascii="Times New Roman" w:hAnsi="Times New Roman" w:cs="Times New Roman"/>
          </w:rPr>
          <w:t>решением</w:t>
        </w:r>
      </w:hyperlink>
      <w:r w:rsidRPr="00DA39D0">
        <w:rPr>
          <w:rFonts w:ascii="Times New Roman" w:hAnsi="Times New Roman" w:cs="Times New Roman"/>
        </w:rPr>
        <w:t xml:space="preserve"> Совета депутатов Рузского городского округа Московской области от 03.05.2017 N 25/4 "О правопреемстве органов местного самоуправления Рузского городского округа Московской области" Совет депутатов Рузского городского округа Московской области решил: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1. Принять </w:t>
      </w:r>
      <w:hyperlink w:anchor="P42">
        <w:r w:rsidRPr="00DA39D0">
          <w:rPr>
            <w:rFonts w:ascii="Times New Roman" w:hAnsi="Times New Roman" w:cs="Times New Roman"/>
          </w:rPr>
          <w:t>Порядок</w:t>
        </w:r>
      </w:hyperlink>
      <w:r w:rsidRPr="00DA39D0">
        <w:rPr>
          <w:rFonts w:ascii="Times New Roman" w:hAnsi="Times New Roman" w:cs="Times New Roman"/>
        </w:rPr>
        <w:t xml:space="preserve"> сообщения лицами, замещающими муниципальные должности, должности муниципальной службы в органах местного самоуправления Рузского городского округа Московской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2. Признать утратившим силу Порядок сообщения лицами, замещающими муниципальные должности, должности муниципальной службы органов местного самоуправления Рузского муниципального района,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принятый </w:t>
      </w:r>
      <w:hyperlink r:id="rId10">
        <w:r w:rsidRPr="00DA39D0">
          <w:rPr>
            <w:rFonts w:ascii="Times New Roman" w:hAnsi="Times New Roman" w:cs="Times New Roman"/>
          </w:rPr>
          <w:t>решением</w:t>
        </w:r>
      </w:hyperlink>
      <w:r w:rsidRPr="00DA39D0">
        <w:rPr>
          <w:rFonts w:ascii="Times New Roman" w:hAnsi="Times New Roman" w:cs="Times New Roman"/>
        </w:rPr>
        <w:t xml:space="preserve"> Совета депутатов Рузского муниципального района Московской области от 26.11.2014 N 120/20.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3. Опубликовать настоящее решение в газете "Красное знамя" и разместить на официальном сайте Рузского городского округа Московской области в сети Интернет.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4. Контроль за исполнением настоящего решения возложить на председателя Совета депутатов Рузского городского округа Московской области Макаревича С.Б.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Глава Рузского городского округа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Московской области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Н.Н. Пархоменко</w:t>
      </w: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Рузского городского округа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Московской области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С.Б. Макаревич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Принят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решением Совета депутатов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Рузского городского округа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Московской области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от 30 января 2020 г. N 441/47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DA39D0">
        <w:rPr>
          <w:rFonts w:ascii="Times New Roman" w:hAnsi="Times New Roman" w:cs="Times New Roman"/>
        </w:rPr>
        <w:t>ПОРЯДОК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СООБЩЕНИЯ ЛИЦАМИ, ЗАМЕЩАЮЩИМИ МУНИЦИПАЛЬНЫЕ ДОЛЖНОСТИ,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ДОЛЖНОСТИ МУНИЦИПАЛЬНОЙ СЛУЖБЫ В ОРГАНАХ МЕСТНОГО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САМОУПРАВЛЕНИЯ РУЗСКОГО ГОРОДСКОГО ОКРУГА МОСКОВСКОЙ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ОБЛАСТИ, О ПОЛУЧЕНИИ ПОДАРКА В СВЯЗИ С ПРОТОКОЛЬНЫМИ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ОФИЦИАЛЬНЫМИ МЕРОПРИЯТИЯМИ, УЧАСТИЕ В КОТОРЫХ СВЯЗАНО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 ИСПОЛНЕНИЕМ ИМИ СЛУЖЕБНЫХ (ДОЛЖНОСТНЫХ) ОБЯЗАННОСТЕЙ,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СДАЧИ И ОЦЕНКИ ПОДАРКА, РЕАЛИЗАЦИИ (ВЫКУПА) И ЗАЧИСЛЕНИЯ</w:t>
      </w:r>
    </w:p>
    <w:p w:rsidR="00DA39D0" w:rsidRPr="00DA39D0" w:rsidRDefault="00DA39D0">
      <w:pPr>
        <w:pStyle w:val="ConsPlusTitle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СРЕДСТВ, ВЫРУЧЕННЫХ ОТ ЕГО РЕАЛИЗАЦИИ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1. Настоящий Порядок разработан в соответствии с Гражданским </w:t>
      </w:r>
      <w:hyperlink r:id="rId11">
        <w:r w:rsidRPr="00DA39D0">
          <w:rPr>
            <w:rFonts w:ascii="Times New Roman" w:hAnsi="Times New Roman" w:cs="Times New Roman"/>
          </w:rPr>
          <w:t>кодексом</w:t>
        </w:r>
      </w:hyperlink>
      <w:r w:rsidRPr="00DA39D0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>
        <w:r w:rsidRPr="00DA39D0">
          <w:rPr>
            <w:rFonts w:ascii="Times New Roman" w:hAnsi="Times New Roman" w:cs="Times New Roman"/>
          </w:rPr>
          <w:t>законом</w:t>
        </w:r>
      </w:hyperlink>
      <w:r w:rsidRPr="00DA39D0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Федеральным </w:t>
      </w:r>
      <w:hyperlink r:id="rId13">
        <w:r w:rsidRPr="00DA39D0">
          <w:rPr>
            <w:rFonts w:ascii="Times New Roman" w:hAnsi="Times New Roman" w:cs="Times New Roman"/>
          </w:rPr>
          <w:t>законом</w:t>
        </w:r>
      </w:hyperlink>
      <w:r w:rsidRPr="00DA39D0">
        <w:rPr>
          <w:rFonts w:ascii="Times New Roman" w:hAnsi="Times New Roman" w:cs="Times New Roman"/>
        </w:rPr>
        <w:t xml:space="preserve"> от 25.12.2008 N 273-ФЗ "О противодействии коррупции", </w:t>
      </w:r>
      <w:hyperlink r:id="rId14">
        <w:r w:rsidRPr="00DA39D0">
          <w:rPr>
            <w:rFonts w:ascii="Times New Roman" w:hAnsi="Times New Roman" w:cs="Times New Roman"/>
          </w:rPr>
          <w:t>постановлением</w:t>
        </w:r>
      </w:hyperlink>
      <w:r w:rsidRPr="00DA39D0">
        <w:rPr>
          <w:rFonts w:ascii="Times New Roman" w:hAnsi="Times New Roman" w:cs="Times New Roman"/>
        </w:rPr>
        <w:t xml:space="preserve"> Правительства Российской Федерации от 09.01.2014 N 10 "О порядке сообщениям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определяет порядок сообщения лицами, замещающими муниципальные должности, должности муниципальной службы в органах местного самоуправления Рузского городского округа Московской области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2. Для целей настоящего Порядка используются следующие понятия: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</w:t>
      </w:r>
      <w:r w:rsidRPr="00DA39D0">
        <w:rPr>
          <w:rFonts w:ascii="Times New Roman" w:hAnsi="Times New Roman" w:cs="Times New Roman"/>
        </w:rPr>
        <w:lastRenderedPageBreak/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4. Лица, замещающие муниципальные должности, муниципальные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комиссию по соблюдению требований к служебному поведению муниципальных служащих органов местного самоуправления Рузского городского округа Московской области и урегулированию конфликта интересов в органах местного самоуправления Рузского городского округа Московской области (далее - Комиссия).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9"/>
      <w:bookmarkEnd w:id="1"/>
      <w:r w:rsidRPr="00DA39D0">
        <w:rPr>
          <w:rFonts w:ascii="Times New Roman" w:hAnsi="Times New Roman" w:cs="Times New Roma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</w:t>
      </w:r>
      <w:hyperlink w:anchor="P114">
        <w:r w:rsidRPr="00DA39D0">
          <w:rPr>
            <w:rFonts w:ascii="Times New Roman" w:hAnsi="Times New Roman" w:cs="Times New Roman"/>
          </w:rPr>
          <w:t>приложению N 1</w:t>
        </w:r>
      </w:hyperlink>
      <w:r w:rsidRPr="00DA39D0">
        <w:rPr>
          <w:rFonts w:ascii="Times New Roman" w:hAnsi="Times New Roman" w:cs="Times New Roman"/>
        </w:rPr>
        <w:t xml:space="preserve"> к настоящему Порядку, предоставляется не позднее 3 рабочих дней со дня получения подарка в Комиссию.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DA39D0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59">
        <w:r w:rsidRPr="00DA39D0">
          <w:rPr>
            <w:rFonts w:ascii="Times New Roman" w:hAnsi="Times New Roman" w:cs="Times New Roman"/>
          </w:rPr>
          <w:t>абзацах первом</w:t>
        </w:r>
      </w:hyperlink>
      <w:r w:rsidRPr="00DA39D0">
        <w:rPr>
          <w:rFonts w:ascii="Times New Roman" w:hAnsi="Times New Roman" w:cs="Times New Roman"/>
        </w:rPr>
        <w:t xml:space="preserve"> и </w:t>
      </w:r>
      <w:hyperlink w:anchor="P61">
        <w:r w:rsidRPr="00DA39D0">
          <w:rPr>
            <w:rFonts w:ascii="Times New Roman" w:hAnsi="Times New Roman" w:cs="Times New Roman"/>
          </w:rPr>
          <w:t>третьем</w:t>
        </w:r>
      </w:hyperlink>
      <w:r w:rsidRPr="00DA39D0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ее устранения.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Уведомление подлежит регистрации в течение одного рабочего дня с момента его подачи в журнале регистрации уведомлений о получении подарков. Журнал регистрации уведомлений о получении подарков оформляется согласно приложению N 2 (далее - журнал регистрации).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Ведение журнала регистрации возлагается на секретаря Комиссии.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6. 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уполномоченному лицу, ответственному за учет и хранение подарков (далее - Уполномоченное лицо), которое принимает его на хранение по </w:t>
      </w:r>
      <w:hyperlink w:anchor="P195">
        <w:r w:rsidRPr="00DA39D0">
          <w:rPr>
            <w:rFonts w:ascii="Times New Roman" w:hAnsi="Times New Roman" w:cs="Times New Roman"/>
          </w:rPr>
          <w:t>акту</w:t>
        </w:r>
      </w:hyperlink>
      <w:r w:rsidRPr="00DA39D0">
        <w:rPr>
          <w:rFonts w:ascii="Times New Roman" w:hAnsi="Times New Roman" w:cs="Times New Roman"/>
        </w:rPr>
        <w:t xml:space="preserve"> приема-передачи, оформляемому согласно приложению N 3 к настоящему Порядку, не позднее 5 рабочих дней со дня регистрации уведомления в соответствующем журнале регистрации. Уполномоченное лицо назначается Главой Рузского городского округа Московской области. Акты приема-передачи составляются в 3 экземплярах: один экземпляр для лица, замещающего муниципальную должность, муниципального служащего, второй - для Комиссии, третий - для Уполномоченного лица.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lastRenderedPageBreak/>
        <w:t>Акты приема-передачи регистрируются в журнале учета актов приема-передачи подарков (далее - Журнал учета) по мере поступления. Журнал учета должен быть пронумерован, прошнурован и скреплен печатью администрации Рузского городского округа Московской области. Журнал учета хранится у Уполномоченного лица.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7. Уполномоченное лицо извещает лицо, замещающее муниципальную должность, муниципального служащего о месте и времени приема от него подарка, в том числе документов, необходимых для использования полученного подарка: технического паспорта, гарантийного талона, инструкции по эксплуатации и иных документов (при наличии).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руб. Возврат подарка, стоимость которого не превышает 3 (трех) тысяч рублей, производится в течение 5 рабочих дней со дня его оценки по </w:t>
      </w:r>
      <w:hyperlink w:anchor="P243">
        <w:r w:rsidRPr="00DA39D0">
          <w:rPr>
            <w:rFonts w:ascii="Times New Roman" w:hAnsi="Times New Roman" w:cs="Times New Roman"/>
          </w:rPr>
          <w:t>акту</w:t>
        </w:r>
      </w:hyperlink>
      <w:r w:rsidRPr="00DA39D0">
        <w:rPr>
          <w:rFonts w:ascii="Times New Roman" w:hAnsi="Times New Roman" w:cs="Times New Roman"/>
        </w:rPr>
        <w:t xml:space="preserve"> возврата подарка, составленному по форме согласно приложению N 4 к настоящему Порядку.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10. В случае отсутствия документов, подтверждающих стоимость подарка,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Заседания Комиссии проводятся по мере поступления заявлений лиц, замещающих муниципальные должности, муниципальных служащих, получивших подарки в связи с протокольными мероприятиями, служебными командировками и другими официальными мероприятиями, в срок, не превышающий 10 рабочих дней со дня подачи заявления.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Рузского городского округа Московской области.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DA39D0">
        <w:rPr>
          <w:rFonts w:ascii="Times New Roman" w:hAnsi="Times New Roman" w:cs="Times New Roman"/>
        </w:rPr>
        <w:t>12. Лица, замещающие муниципальные должности, муниципальные служащие, сдавшие подарок, могут его выкупить, направив на имя председателя Комиссии соответствующее заявление не позднее двух месяцев со дня сдачи подарка.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5"/>
      <w:bookmarkEnd w:id="4"/>
      <w:r w:rsidRPr="00DA39D0">
        <w:rPr>
          <w:rFonts w:ascii="Times New Roman" w:hAnsi="Times New Roman" w:cs="Times New Roman"/>
        </w:rPr>
        <w:t xml:space="preserve">13. Комиссия в течение 3 месяцев со дня поступления заявления, указанного в </w:t>
      </w:r>
      <w:hyperlink w:anchor="P74">
        <w:r w:rsidRPr="00DA39D0">
          <w:rPr>
            <w:rFonts w:ascii="Times New Roman" w:hAnsi="Times New Roman" w:cs="Times New Roman"/>
          </w:rPr>
          <w:t>пункте 12</w:t>
        </w:r>
      </w:hyperlink>
      <w:r w:rsidRPr="00DA39D0">
        <w:rPr>
          <w:rFonts w:ascii="Times New Roman" w:hAnsi="Times New Roman" w:cs="Times New Roman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оценкой стоимости или отказывается от выкупа.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w:anchor="P74">
        <w:r w:rsidRPr="00DA39D0">
          <w:rPr>
            <w:rFonts w:ascii="Times New Roman" w:hAnsi="Times New Roman" w:cs="Times New Roman"/>
          </w:rPr>
          <w:t>пункте 12</w:t>
        </w:r>
      </w:hyperlink>
      <w:r w:rsidRPr="00DA39D0">
        <w:rPr>
          <w:rFonts w:ascii="Times New Roman" w:hAnsi="Times New Roman" w:cs="Times New Roman"/>
        </w:rPr>
        <w:t xml:space="preserve"> настоящего Порядка, может использоваться органом местного самоуправления Рузского городского округа Московской области в котором замещает соответствующую должность лицо, получившее данный подарок, с учетом заключения Комиссии о целесообразности использования подарка для обеспечения деятельности этого органа местного самоуправления.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7"/>
      <w:bookmarkEnd w:id="5"/>
      <w:r w:rsidRPr="00DA39D0">
        <w:rPr>
          <w:rFonts w:ascii="Times New Roman" w:hAnsi="Times New Roman" w:cs="Times New Roman"/>
        </w:rPr>
        <w:t>15.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lastRenderedPageBreak/>
        <w:t xml:space="preserve">16. Оценка стоимости подарка для реализации (выкупа), предусмотренная </w:t>
      </w:r>
      <w:hyperlink w:anchor="P75">
        <w:r w:rsidRPr="00DA39D0">
          <w:rPr>
            <w:rFonts w:ascii="Times New Roman" w:hAnsi="Times New Roman" w:cs="Times New Roman"/>
          </w:rPr>
          <w:t>пунктами 13</w:t>
        </w:r>
      </w:hyperlink>
      <w:r w:rsidRPr="00DA39D0">
        <w:rPr>
          <w:rFonts w:ascii="Times New Roman" w:hAnsi="Times New Roman" w:cs="Times New Roman"/>
        </w:rPr>
        <w:t xml:space="preserve"> и </w:t>
      </w:r>
      <w:hyperlink w:anchor="P77">
        <w:r w:rsidRPr="00DA39D0">
          <w:rPr>
            <w:rFonts w:ascii="Times New Roman" w:hAnsi="Times New Roman" w:cs="Times New Roman"/>
          </w:rPr>
          <w:t>15</w:t>
        </w:r>
      </w:hyperlink>
      <w:r w:rsidRPr="00DA39D0">
        <w:rPr>
          <w:rFonts w:ascii="Times New Roman" w:hAnsi="Times New Roman" w:cs="Times New Roman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17. В случае если подарок не выкуплен или не реализован.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18. Средства, вырученные от реализации (выкупа) подарка, зачисляются в доход бюджета Рузского городского округа Московской области в порядке, установленном бюджетным законодательством Российской Федерации.</w:t>
      </w:r>
    </w:p>
    <w:p w:rsidR="00DA39D0" w:rsidRPr="00DA39D0" w:rsidRDefault="00DA3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19. Лицо, замещающее муниципальную должность, муниципальный служащий за неисполнение условий данного Порядка несет ответственность, установленную действующим законодательством Российской Федерации.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lastRenderedPageBreak/>
        <w:t>Приложение N 1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к Порядку сообщения лицами,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замещающими муниципальные должности,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должности муниципальной службы в органах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местного самоуправления Рузского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городского округа Московской области,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 получении подарка в связи с их должностным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положением или исполнением ими служебных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(должностных) обязанностей, сдачи и оценки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подарка, реализации (выкупа) и зачисления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средств, вырученных от его реализации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Председателю комиссии по соблюдению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требований к служебному поведению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муниципальных служащих органов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местного самоуправления Рузского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городского округа Московской области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и урегулированию конфликта интересов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в органах местного самоуправления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Рузского городского округа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Московской области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        (фамилия, инициалы)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bookmarkStart w:id="6" w:name="P114"/>
      <w:bookmarkEnd w:id="6"/>
      <w:r w:rsidRPr="00DA39D0">
        <w:rPr>
          <w:rFonts w:ascii="Times New Roman" w:hAnsi="Times New Roman" w:cs="Times New Roman"/>
        </w:rPr>
        <w:t xml:space="preserve">                                 ЗАЯВЛЕНИЕ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В  соответствии с </w:t>
      </w:r>
      <w:hyperlink r:id="rId15">
        <w:r w:rsidRPr="00DA39D0">
          <w:rPr>
            <w:rFonts w:ascii="Times New Roman" w:hAnsi="Times New Roman" w:cs="Times New Roman"/>
          </w:rPr>
          <w:t>частью второй статьи 575</w:t>
        </w:r>
      </w:hyperlink>
      <w:r w:rsidRPr="00DA39D0">
        <w:rPr>
          <w:rFonts w:ascii="Times New Roman" w:hAnsi="Times New Roman" w:cs="Times New Roman"/>
        </w:rPr>
        <w:t xml:space="preserve"> Гражданского кодекса РФ, пунктом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hyperlink r:id="rId16">
        <w:r w:rsidRPr="00DA39D0">
          <w:rPr>
            <w:rFonts w:ascii="Times New Roman" w:hAnsi="Times New Roman" w:cs="Times New Roman"/>
          </w:rPr>
          <w:t>5   части   1  статьи  14</w:t>
        </w:r>
      </w:hyperlink>
      <w:r w:rsidRPr="00DA39D0">
        <w:rPr>
          <w:rFonts w:ascii="Times New Roman" w:hAnsi="Times New Roman" w:cs="Times New Roman"/>
        </w:rPr>
        <w:t xml:space="preserve">  Федерального  закона  от  02.03.2007  N 25-ФЗ "О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муниципальной службе в Российской Федерации", </w:t>
      </w:r>
      <w:hyperlink r:id="rId17">
        <w:r w:rsidRPr="00DA39D0">
          <w:rPr>
            <w:rFonts w:ascii="Times New Roman" w:hAnsi="Times New Roman" w:cs="Times New Roman"/>
          </w:rPr>
          <w:t>пунктом 7 части 3 статьи 12.1</w:t>
        </w:r>
      </w:hyperlink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39D0">
        <w:rPr>
          <w:rFonts w:ascii="Times New Roman" w:hAnsi="Times New Roman" w:cs="Times New Roman"/>
        </w:rPr>
        <w:t>Федерального  закона</w:t>
      </w:r>
      <w:proofErr w:type="gramEnd"/>
      <w:r w:rsidRPr="00DA39D0">
        <w:rPr>
          <w:rFonts w:ascii="Times New Roman" w:hAnsi="Times New Roman" w:cs="Times New Roman"/>
        </w:rPr>
        <w:t xml:space="preserve">  от  25.12.2008 N 273-ФЗ "О противодействии коррупции"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прошу принять полученные мною от 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(названия юридических лиц или фамилии, имена, отчества физических лиц)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в связи с 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(наименование протокольного мероприятия, служебной командировки,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другого официального мероприятия)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0"/>
        <w:gridCol w:w="1757"/>
        <w:gridCol w:w="2438"/>
        <w:gridCol w:w="1474"/>
        <w:gridCol w:w="1587"/>
      </w:tblGrid>
      <w:tr w:rsidR="00DA39D0" w:rsidRPr="00DA39D0">
        <w:tc>
          <w:tcPr>
            <w:tcW w:w="1810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Следующие подарки N п/п</w:t>
            </w:r>
          </w:p>
        </w:tc>
        <w:tc>
          <w:tcPr>
            <w:tcW w:w="1757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38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74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7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DA39D0" w:rsidRPr="00DA39D0">
        <w:tc>
          <w:tcPr>
            <w:tcW w:w="1810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--------------------------------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(заполняется в случае намерения выкупить подарок)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"___" __________________ 20__ г.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lastRenderedPageBreak/>
        <w:t>Приложение N 2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к Порядку сообщения лицами,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замещающими муниципальные должности,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должности муниципальной службы в органах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местного самоуправления Рузского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городского округа Московской области,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 получении подарка в связи с их должностным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положением или исполнением ими служебных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(должностных) обязанностей, сдачи и оценки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подарка, реализации (выкупа) и зачисления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средств, вырученных от его реализации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ЖУРНАЛ</w:t>
      </w:r>
    </w:p>
    <w:p w:rsidR="00DA39D0" w:rsidRPr="00DA39D0" w:rsidRDefault="00DA39D0">
      <w:pPr>
        <w:pStyle w:val="ConsPlusNormal"/>
        <w:jc w:val="center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регистрации заявлений о передаче подарков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304"/>
        <w:gridCol w:w="1417"/>
        <w:gridCol w:w="1701"/>
        <w:gridCol w:w="2154"/>
        <w:gridCol w:w="1871"/>
      </w:tblGrid>
      <w:tr w:rsidR="00DA39D0" w:rsidRPr="00DA39D0">
        <w:tc>
          <w:tcPr>
            <w:tcW w:w="586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Заявление, дата</w:t>
            </w:r>
          </w:p>
        </w:tc>
        <w:tc>
          <w:tcPr>
            <w:tcW w:w="1417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1701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2154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Характеристика подарка (наименование подарка, описание, кол-во, стоимость при наличии чека)</w:t>
            </w:r>
          </w:p>
        </w:tc>
        <w:tc>
          <w:tcPr>
            <w:tcW w:w="1871" w:type="dxa"/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Место хранения (заполняется при принятии подарка на ответственное хранение)</w:t>
            </w:r>
          </w:p>
        </w:tc>
      </w:tr>
      <w:tr w:rsidR="00DA39D0" w:rsidRPr="00DA39D0">
        <w:tc>
          <w:tcPr>
            <w:tcW w:w="586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A39D0" w:rsidRPr="00DA39D0" w:rsidRDefault="00DA3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Приложение N 3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к Порядку сообщения лицами,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замещающими муниципальные должности,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должности муниципальной службы в органах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местного самоуправления Рузского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городского округа Московской области,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 получении подарка в связи с их должностным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положением или исполнением ими служебных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(должностных) обязанностей, сдачи и оценки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подарка, реализации (выкупа) и зачисления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средств, вырученных от его реализации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bookmarkStart w:id="7" w:name="P195"/>
      <w:bookmarkEnd w:id="7"/>
      <w:r w:rsidRPr="00DA39D0">
        <w:rPr>
          <w:rFonts w:ascii="Times New Roman" w:hAnsi="Times New Roman" w:cs="Times New Roman"/>
        </w:rPr>
        <w:t xml:space="preserve">                                    Акт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приема-передачи подарков N 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"___" ________ 20__ г.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Материально ответственное лицо 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Мы, нижеподписавшиеся, составили настоящий акт о том, что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(Ф.И.О., замещаемая должность)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сдал (принял) ____________________________________________________________,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(Ф.И.О. ответственного лица, замещаемая должность)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757"/>
        <w:gridCol w:w="1871"/>
        <w:gridCol w:w="1814"/>
        <w:gridCol w:w="1430"/>
      </w:tblGrid>
      <w:tr w:rsidR="00DA39D0" w:rsidRPr="00DA39D0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Принял (передал) подарок (подарки): N п/п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A39D0" w:rsidRPr="00DA39D0" w:rsidRDefault="00DA3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9D0">
              <w:rPr>
                <w:rFonts w:ascii="Times New Roman" w:hAnsi="Times New Roman" w:cs="Times New Roman"/>
              </w:rPr>
              <w:t>Стоимость подарка *</w:t>
            </w:r>
          </w:p>
        </w:tc>
      </w:tr>
    </w:tbl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Принял (передал</w:t>
      </w:r>
      <w:proofErr w:type="gramStart"/>
      <w:r w:rsidRPr="00DA39D0">
        <w:rPr>
          <w:rFonts w:ascii="Times New Roman" w:hAnsi="Times New Roman" w:cs="Times New Roman"/>
        </w:rPr>
        <w:t xml:space="preserve">):   </w:t>
      </w:r>
      <w:proofErr w:type="gramEnd"/>
      <w:r w:rsidRPr="00DA39D0">
        <w:rPr>
          <w:rFonts w:ascii="Times New Roman" w:hAnsi="Times New Roman" w:cs="Times New Roman"/>
        </w:rPr>
        <w:t xml:space="preserve">                 Сдал (принял):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 _____________________    ____________ 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(</w:t>
      </w:r>
      <w:proofErr w:type="gramStart"/>
      <w:r w:rsidRPr="00DA39D0">
        <w:rPr>
          <w:rFonts w:ascii="Times New Roman" w:hAnsi="Times New Roman" w:cs="Times New Roman"/>
        </w:rPr>
        <w:t>подпись)  (</w:t>
      </w:r>
      <w:proofErr w:type="gramEnd"/>
      <w:r w:rsidRPr="00DA39D0">
        <w:rPr>
          <w:rFonts w:ascii="Times New Roman" w:hAnsi="Times New Roman" w:cs="Times New Roman"/>
        </w:rPr>
        <w:t>расшифровка подписи)      (подпись)    (расшифровка подписи)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Принято к учету 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(наименование органа местного самоуправления Рузского городского округа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Московской области или его отраслевого (функционального)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или территориального органа)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Исполнитель ____________ _________________________ "___" __________ 20__ г.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(</w:t>
      </w:r>
      <w:proofErr w:type="gramStart"/>
      <w:r w:rsidRPr="00DA39D0">
        <w:rPr>
          <w:rFonts w:ascii="Times New Roman" w:hAnsi="Times New Roman" w:cs="Times New Roman"/>
        </w:rPr>
        <w:t xml:space="preserve">подпись)   </w:t>
      </w:r>
      <w:proofErr w:type="gramEnd"/>
      <w:r w:rsidRPr="00DA39D0">
        <w:rPr>
          <w:rFonts w:ascii="Times New Roman" w:hAnsi="Times New Roman" w:cs="Times New Roman"/>
        </w:rPr>
        <w:t xml:space="preserve"> (расшифровка подписи)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--------------------------------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* Заполняется при наличии документов, подтверждающих стоимость предметов.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DA39D0" w:rsidRPr="00DA39D0" w:rsidRDefault="00DA39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lastRenderedPageBreak/>
        <w:t>Приложение N 4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к Порядку сообщения лицами,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замещающими муниципальные должности,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должности муниципальной службы в органах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местного самоуправления Рузского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городского округа Московской области,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о получении подарка в связи с их должностным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положением или исполнением ими служебных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(должностных) обязанностей, сдачи и оценки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подарка, реализации (выкупа) и зачисления</w:t>
      </w:r>
    </w:p>
    <w:p w:rsidR="00DA39D0" w:rsidRPr="00DA39D0" w:rsidRDefault="00DA39D0">
      <w:pPr>
        <w:pStyle w:val="ConsPlusNormal"/>
        <w:jc w:val="right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средств, вырученных от его реализации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bookmarkStart w:id="9" w:name="P243"/>
      <w:bookmarkEnd w:id="9"/>
      <w:r w:rsidRPr="00DA39D0">
        <w:rPr>
          <w:rFonts w:ascii="Times New Roman" w:hAnsi="Times New Roman" w:cs="Times New Roman"/>
        </w:rPr>
        <w:t xml:space="preserve">                                    АКТ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возврата подарка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"___" ________ 20__ г.                                          N 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Материально ответственное лицо 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             (фамилия, имя, отчество)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 (замещаемая должность)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в  соответствии  с  Гражданским  </w:t>
      </w:r>
      <w:hyperlink r:id="rId18">
        <w:r w:rsidRPr="00DA39D0">
          <w:rPr>
            <w:rFonts w:ascii="Times New Roman" w:hAnsi="Times New Roman" w:cs="Times New Roman"/>
          </w:rPr>
          <w:t>кодексом</w:t>
        </w:r>
      </w:hyperlink>
      <w:r w:rsidRPr="00DA39D0">
        <w:rPr>
          <w:rFonts w:ascii="Times New Roman" w:hAnsi="Times New Roman" w:cs="Times New Roman"/>
        </w:rPr>
        <w:t xml:space="preserve"> Российской Федерации, Федеральным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hyperlink r:id="rId19">
        <w:r w:rsidRPr="00DA39D0">
          <w:rPr>
            <w:rFonts w:ascii="Times New Roman" w:hAnsi="Times New Roman" w:cs="Times New Roman"/>
          </w:rPr>
          <w:t>законом</w:t>
        </w:r>
      </w:hyperlink>
      <w:r w:rsidRPr="00DA39D0">
        <w:rPr>
          <w:rFonts w:ascii="Times New Roman" w:hAnsi="Times New Roman" w:cs="Times New Roman"/>
        </w:rPr>
        <w:t xml:space="preserve">  от 25.12.2008 N 273-ФЗ "О противодействии коррупции" и Федеральным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hyperlink r:id="rId20">
        <w:r w:rsidRPr="00DA39D0">
          <w:rPr>
            <w:rFonts w:ascii="Times New Roman" w:hAnsi="Times New Roman" w:cs="Times New Roman"/>
          </w:rPr>
          <w:t>законом</w:t>
        </w:r>
      </w:hyperlink>
      <w:r w:rsidRPr="00DA39D0">
        <w:rPr>
          <w:rFonts w:ascii="Times New Roman" w:hAnsi="Times New Roman" w:cs="Times New Roman"/>
        </w:rPr>
        <w:t xml:space="preserve">   от   02.03.2007  N  25-ФЗ  "О  муниципальной  службе в Российской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Федерации</w:t>
      </w:r>
      <w:proofErr w:type="gramStart"/>
      <w:r w:rsidRPr="00DA39D0">
        <w:rPr>
          <w:rFonts w:ascii="Times New Roman" w:hAnsi="Times New Roman" w:cs="Times New Roman"/>
        </w:rPr>
        <w:t>",  а</w:t>
      </w:r>
      <w:proofErr w:type="gramEnd"/>
      <w:r w:rsidRPr="00DA39D0">
        <w:rPr>
          <w:rFonts w:ascii="Times New Roman" w:hAnsi="Times New Roman" w:cs="Times New Roman"/>
        </w:rPr>
        <w:t xml:space="preserve">  также  на основе протокола заседания комиссии по соблюдению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39D0">
        <w:rPr>
          <w:rFonts w:ascii="Times New Roman" w:hAnsi="Times New Roman" w:cs="Times New Roman"/>
        </w:rPr>
        <w:t>требований  к</w:t>
      </w:r>
      <w:proofErr w:type="gramEnd"/>
      <w:r w:rsidRPr="00DA39D0">
        <w:rPr>
          <w:rFonts w:ascii="Times New Roman" w:hAnsi="Times New Roman" w:cs="Times New Roman"/>
        </w:rPr>
        <w:t xml:space="preserve">  служебному поведению муниципальных служащих органов местного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самоуправления    Рузского   городского   округа   Московской   области   и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урегулированию   конфликта   </w:t>
      </w:r>
      <w:proofErr w:type="gramStart"/>
      <w:r w:rsidRPr="00DA39D0">
        <w:rPr>
          <w:rFonts w:ascii="Times New Roman" w:hAnsi="Times New Roman" w:cs="Times New Roman"/>
        </w:rPr>
        <w:t>интересов  подарки</w:t>
      </w:r>
      <w:proofErr w:type="gramEnd"/>
      <w:r w:rsidRPr="00DA39D0">
        <w:rPr>
          <w:rFonts w:ascii="Times New Roman" w:hAnsi="Times New Roman" w:cs="Times New Roman"/>
        </w:rPr>
        <w:t>,  полученные  муниципальным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служащим от "__" ______ 20__ г., возвращает лицу, замещающему муниципальную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должность, муниципальному служащему 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___________________________________________________________________________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  (замещаемая муниципальная должность или должность муниципальной службы)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Подарок, переданный по акту приема-передачи от "__" ________ 20__ г. N 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39D0">
        <w:rPr>
          <w:rFonts w:ascii="Times New Roman" w:hAnsi="Times New Roman" w:cs="Times New Roman"/>
        </w:rPr>
        <w:t xml:space="preserve">Выдал:   </w:t>
      </w:r>
      <w:proofErr w:type="gramEnd"/>
      <w:r w:rsidRPr="00DA39D0">
        <w:rPr>
          <w:rFonts w:ascii="Times New Roman" w:hAnsi="Times New Roman" w:cs="Times New Roman"/>
        </w:rPr>
        <w:t xml:space="preserve">                                 Принял: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_________ ___________________            _________ ________________________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 xml:space="preserve">(подпись) (фамилия, </w:t>
      </w:r>
      <w:proofErr w:type="gramStart"/>
      <w:r w:rsidRPr="00DA39D0">
        <w:rPr>
          <w:rFonts w:ascii="Times New Roman" w:hAnsi="Times New Roman" w:cs="Times New Roman"/>
        </w:rPr>
        <w:t xml:space="preserve">инициалы)   </w:t>
      </w:r>
      <w:proofErr w:type="gramEnd"/>
      <w:r w:rsidRPr="00DA39D0">
        <w:rPr>
          <w:rFonts w:ascii="Times New Roman" w:hAnsi="Times New Roman" w:cs="Times New Roman"/>
        </w:rPr>
        <w:t xml:space="preserve">         (подпись)   (фамилия, инициалы)</w:t>
      </w:r>
    </w:p>
    <w:p w:rsidR="00DA39D0" w:rsidRPr="00DA39D0" w:rsidRDefault="00DA39D0">
      <w:pPr>
        <w:pStyle w:val="ConsPlusNonformat"/>
        <w:jc w:val="both"/>
        <w:rPr>
          <w:rFonts w:ascii="Times New Roman" w:hAnsi="Times New Roman" w:cs="Times New Roman"/>
        </w:rPr>
      </w:pPr>
      <w:r w:rsidRPr="00DA39D0">
        <w:rPr>
          <w:rFonts w:ascii="Times New Roman" w:hAnsi="Times New Roman" w:cs="Times New Roman"/>
        </w:rPr>
        <w:t>"___" __________ 20__ г.                 "___" _______ 20___ г.</w:t>
      </w: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jc w:val="both"/>
        <w:rPr>
          <w:rFonts w:ascii="Times New Roman" w:hAnsi="Times New Roman" w:cs="Times New Roman"/>
        </w:rPr>
      </w:pPr>
    </w:p>
    <w:p w:rsidR="00DA39D0" w:rsidRPr="00DA39D0" w:rsidRDefault="00DA39D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5880" w:rsidRDefault="00675880"/>
    <w:sectPr w:rsidR="00675880" w:rsidSect="00E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0"/>
    <w:rsid w:val="00675880"/>
    <w:rsid w:val="00DA39D0"/>
    <w:rsid w:val="00E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FECB"/>
  <w15:chartTrackingRefBased/>
  <w15:docId w15:val="{6D17319B-5F12-4191-AAD0-F79A08B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39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3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3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DECC40DC55D97D5201A1CEE419DB771EAAB86ED7C1DA9FBF6FDFA1AB4C05455C2A1FC86E38644088181D32EuDpBH" TargetMode="External"/><Relationship Id="rId13" Type="http://schemas.openxmlformats.org/officeDocument/2006/relationships/hyperlink" Target="consultantplus://offline/ref=CDBDECC40DC55D97D5201B12FB419DB776E6A084EA7D1DA9FBF6FDFA1AB4C05455C2A1FC86E38644088181D32EuDpBH" TargetMode="External"/><Relationship Id="rId18" Type="http://schemas.openxmlformats.org/officeDocument/2006/relationships/hyperlink" Target="consultantplus://offline/ref=CDBDECC40DC55D97D5201B12FB419DB776E7A089E0741DA9FBF6FDFA1AB4C05455C2A1FC86E38644088181D32EuDpB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DBDECC40DC55D97D5201B12FB419DB776E6A183EA761DA9FBF6FDFA1AB4C05455C2A1FC86E38644088181D32EuDpBH" TargetMode="External"/><Relationship Id="rId12" Type="http://schemas.openxmlformats.org/officeDocument/2006/relationships/hyperlink" Target="consultantplus://offline/ref=CDBDECC40DC55D97D5201B12FB419DB776E7A387EE7D1DA9FBF6FDFA1AB4C05455C2A1FC86E38644088181D32EuDpBH" TargetMode="External"/><Relationship Id="rId17" Type="http://schemas.openxmlformats.org/officeDocument/2006/relationships/hyperlink" Target="consultantplus://offline/ref=CDBDECC40DC55D97D5201B12FB419DB776E6A084EA7D1DA9FBF6FDFA1AB4C05447C2F9F386E1931158DBD6DE2EDB2BC6EDFE01D18BuBp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BDECC40DC55D97D5201B12FB419DB776E7A387EE7D1DA9FBF6FDFA1AB4C05447C2F9F983EBCC144DCA8ED12FC634C6F2E203D3u8pAH" TargetMode="External"/><Relationship Id="rId20" Type="http://schemas.openxmlformats.org/officeDocument/2006/relationships/hyperlink" Target="consultantplus://offline/ref=CDBDECC40DC55D97D5201B12FB419DB776E7A387EE7D1DA9FBF6FDFA1AB4C05455C2A1FC86E38644088181D32EuDp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DECC40DC55D97D5201B12FB419DB776E6A084EA7D1DA9FBF6FDFA1AB4C05455C2A1FC86E38644088181D32EuDpBH" TargetMode="External"/><Relationship Id="rId11" Type="http://schemas.openxmlformats.org/officeDocument/2006/relationships/hyperlink" Target="consultantplus://offline/ref=CDBDECC40DC55D97D5201B12FB419DB776E7A089E0741DA9FBF6FDFA1AB4C05455C2A1FC86E38644088181D32EuDpBH" TargetMode="External"/><Relationship Id="rId5" Type="http://schemas.openxmlformats.org/officeDocument/2006/relationships/hyperlink" Target="consultantplus://offline/ref=CDBDECC40DC55D97D5201B12FB419DB776E7A387EE7D1DA9FBF6FDFA1AB4C05455C2A1FC86E38644088181D32EuDpBH" TargetMode="External"/><Relationship Id="rId15" Type="http://schemas.openxmlformats.org/officeDocument/2006/relationships/hyperlink" Target="consultantplus://offline/ref=CDBDECC40DC55D97D5201B12FB419DB776E6AB84EC701DA9FBF6FDFA1AB4C05447C2F9F084E291450D94D782688D38C5EFFE02D097B9DE36u3pFH" TargetMode="External"/><Relationship Id="rId10" Type="http://schemas.openxmlformats.org/officeDocument/2006/relationships/hyperlink" Target="consultantplus://offline/ref=CDBDECC40DC55D97D5201A1CEE419DB770E2A382EF701DA9FBF6FDFA1AB4C05455C2A1FC86E38644088181D32EuDpBH" TargetMode="External"/><Relationship Id="rId19" Type="http://schemas.openxmlformats.org/officeDocument/2006/relationships/hyperlink" Target="consultantplus://offline/ref=CDBDECC40DC55D97D5201B12FB419DB776E6A084EA7D1DA9FBF6FDFA1AB4C05455C2A1FC86E38644088181D32EuDpBH" TargetMode="External"/><Relationship Id="rId4" Type="http://schemas.openxmlformats.org/officeDocument/2006/relationships/hyperlink" Target="consultantplus://offline/ref=CDBDECC40DC55D97D5201B12FB419DB776E7A089E0741DA9FBF6FDFA1AB4C05455C2A1FC86E38644088181D32EuDpBH" TargetMode="External"/><Relationship Id="rId9" Type="http://schemas.openxmlformats.org/officeDocument/2006/relationships/hyperlink" Target="consultantplus://offline/ref=CDBDECC40DC55D97D5201A1CEE419DB770E7AB81EC721DA9FBF6FDFA1AB4C05455C2A1FC86E38644088181D32EuDpBH" TargetMode="External"/><Relationship Id="rId14" Type="http://schemas.openxmlformats.org/officeDocument/2006/relationships/hyperlink" Target="consultantplus://offline/ref=CDBDECC40DC55D97D5201B12FB419DB776E6A183EA761DA9FBF6FDFA1AB4C05455C2A1FC86E38644088181D32EuDp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2023-11-23T07:41:00Z</dcterms:created>
  <dcterms:modified xsi:type="dcterms:W3CDTF">2023-11-23T07:43:00Z</dcterms:modified>
</cp:coreProperties>
</file>