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9D" w:rsidRDefault="0037599D">
      <w:pPr>
        <w:pStyle w:val="Heading1"/>
        <w:shd w:val="clear" w:color="auto" w:fill="FFFFFF"/>
        <w:spacing w:before="150" w:after="300" w:line="360" w:lineRule="atLeast"/>
        <w:ind w:right="150"/>
        <w:textAlignment w:val="baseline"/>
        <w:rPr>
          <w:rFonts w:ascii="Arial" w:hAnsi="Arial" w:cs="Arial"/>
          <w:color w:val="292929"/>
          <w:sz w:val="33"/>
          <w:szCs w:val="33"/>
        </w:rPr>
      </w:pPr>
      <w:r>
        <w:rPr>
          <w:rFonts w:ascii="Arial" w:hAnsi="Arial" w:cs="Arial"/>
          <w:color w:val="292929"/>
          <w:sz w:val="33"/>
          <w:szCs w:val="33"/>
        </w:rPr>
        <w:t>Прокуратура разъясняет.</w:t>
      </w:r>
    </w:p>
    <w:p w:rsidR="0037599D" w:rsidRPr="00E53F5A" w:rsidRDefault="0037599D" w:rsidP="00E53F5A">
      <w:pPr>
        <w:pStyle w:val="NormalWeb"/>
        <w:shd w:val="clear" w:color="auto" w:fill="FFFFFF"/>
        <w:spacing w:before="0" w:beforeAutospacing="0" w:after="0" w:afterAutospacing="0" w:line="270" w:lineRule="atLeast"/>
        <w:ind w:firstLine="708"/>
        <w:jc w:val="both"/>
        <w:textAlignment w:val="baseline"/>
        <w:divId w:val="86006590"/>
        <w:rPr>
          <w:rFonts w:ascii="inherit" w:hAnsi="inherit" w:cs="inherit"/>
          <w:color w:val="000000"/>
          <w:sz w:val="28"/>
          <w:szCs w:val="28"/>
        </w:rPr>
      </w:pPr>
      <w:r w:rsidRPr="00E53F5A">
        <w:rPr>
          <w:rFonts w:ascii="inherit" w:hAnsi="inherit" w:cs="inherit"/>
          <w:color w:val="000000"/>
          <w:sz w:val="28"/>
          <w:szCs w:val="28"/>
        </w:rPr>
        <w:t>Военная служба является обязанностью и долгом каждого гражданина призывного возраста.</w:t>
      </w:r>
    </w:p>
    <w:p w:rsidR="0037599D" w:rsidRPr="00E53F5A" w:rsidRDefault="0037599D" w:rsidP="00E53F5A">
      <w:pPr>
        <w:pStyle w:val="NormalWeb"/>
        <w:shd w:val="clear" w:color="auto" w:fill="FFFFFF"/>
        <w:spacing w:before="0" w:beforeAutospacing="0" w:after="0" w:afterAutospacing="0" w:line="270" w:lineRule="atLeast"/>
        <w:jc w:val="both"/>
        <w:textAlignment w:val="baseline"/>
        <w:divId w:val="86006590"/>
        <w:rPr>
          <w:rFonts w:ascii="inherit" w:hAnsi="inherit" w:cs="inherit"/>
          <w:color w:val="000000"/>
          <w:sz w:val="28"/>
          <w:szCs w:val="28"/>
        </w:rPr>
      </w:pPr>
      <w:r w:rsidRPr="00E53F5A">
        <w:rPr>
          <w:rFonts w:ascii="inherit" w:hAnsi="inherit" w:cs="inherit"/>
          <w:color w:val="000000"/>
          <w:sz w:val="28"/>
          <w:szCs w:val="28"/>
        </w:rPr>
        <w:t>В силу ст. 31 Федерального закона от 28.03.1998 № 52-ФЗ «О воинской обязанности и военной службе»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37599D" w:rsidRPr="00E53F5A" w:rsidRDefault="0037599D" w:rsidP="00E53F5A">
      <w:pPr>
        <w:pStyle w:val="NormalWeb"/>
        <w:shd w:val="clear" w:color="auto" w:fill="FFFFFF"/>
        <w:spacing w:before="0" w:beforeAutospacing="0" w:after="0" w:afterAutospacing="0" w:line="270" w:lineRule="atLeast"/>
        <w:ind w:firstLine="708"/>
        <w:jc w:val="both"/>
        <w:textAlignment w:val="baseline"/>
        <w:divId w:val="86006590"/>
        <w:rPr>
          <w:rFonts w:ascii="inherit" w:hAnsi="inherit" w:cs="inherit"/>
          <w:color w:val="000000"/>
          <w:sz w:val="28"/>
          <w:szCs w:val="28"/>
        </w:rPr>
      </w:pPr>
      <w:r w:rsidRPr="00E53F5A">
        <w:rPr>
          <w:rFonts w:ascii="inherit" w:hAnsi="inherit" w:cs="inherit"/>
          <w:color w:val="000000"/>
          <w:sz w:val="28"/>
          <w:szCs w:val="28"/>
        </w:rPr>
        <w:t>За неявку в военкомат статьей 21.5 КоАП РФ предусмотрено наказание в виде административного штрафа в размере до пятисот рублей.</w:t>
      </w:r>
    </w:p>
    <w:p w:rsidR="0037599D" w:rsidRPr="00E53F5A" w:rsidRDefault="0037599D" w:rsidP="00E53F5A">
      <w:pPr>
        <w:pStyle w:val="NormalWeb"/>
        <w:shd w:val="clear" w:color="auto" w:fill="FFFFFF"/>
        <w:spacing w:before="0" w:beforeAutospacing="0" w:after="0" w:afterAutospacing="0" w:line="270" w:lineRule="atLeast"/>
        <w:jc w:val="both"/>
        <w:textAlignment w:val="baseline"/>
        <w:divId w:val="86006590"/>
        <w:rPr>
          <w:rFonts w:ascii="inherit" w:hAnsi="inherit" w:cs="inherit"/>
          <w:color w:val="000000"/>
          <w:sz w:val="28"/>
          <w:szCs w:val="28"/>
        </w:rPr>
      </w:pPr>
      <w:r w:rsidRPr="00E53F5A">
        <w:rPr>
          <w:rFonts w:ascii="inherit" w:hAnsi="inherit" w:cs="inherit"/>
          <w:color w:val="000000"/>
          <w:sz w:val="28"/>
          <w:szCs w:val="28"/>
        </w:rPr>
        <w:t>В случае умышленного уклонения граждан от призыва на военную службу призывная комиссия или военный комиссариат направляет соответствующие материалы руководителю следственного органа Следственного комитета РФ по месту жительства граждан для решения вопроса о привлечении их к уголовной ответственности по ст. 328 УК РФ.</w:t>
      </w:r>
    </w:p>
    <w:p w:rsidR="0037599D" w:rsidRPr="00E53F5A" w:rsidRDefault="0037599D" w:rsidP="00E53F5A">
      <w:pPr>
        <w:pStyle w:val="NormalWeb"/>
        <w:shd w:val="clear" w:color="auto" w:fill="FFFFFF"/>
        <w:spacing w:before="0" w:beforeAutospacing="0" w:after="0" w:afterAutospacing="0" w:line="270" w:lineRule="atLeast"/>
        <w:ind w:firstLine="708"/>
        <w:jc w:val="both"/>
        <w:textAlignment w:val="baseline"/>
        <w:divId w:val="86006590"/>
        <w:rPr>
          <w:rFonts w:ascii="inherit" w:hAnsi="inherit" w:cs="inherit"/>
          <w:color w:val="000000"/>
          <w:sz w:val="28"/>
          <w:szCs w:val="28"/>
        </w:rPr>
      </w:pPr>
      <w:r w:rsidRPr="00E53F5A">
        <w:rPr>
          <w:rFonts w:ascii="inherit" w:hAnsi="inherit" w:cs="inherit"/>
          <w:color w:val="000000"/>
          <w:sz w:val="28"/>
          <w:szCs w:val="28"/>
        </w:rPr>
        <w:t>За уклонение от призыва на военную службу при отсутствии законных оснований для освобождения от этой службы установлена уголовная ответственность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принудительных работ на срок до двух лет, либо арест до шести месяцев, либо лишение свободы на срок до двух лет (ст. 328 УК РФ).</w:t>
      </w:r>
    </w:p>
    <w:p w:rsidR="0037599D" w:rsidRPr="00E53F5A" w:rsidRDefault="0037599D" w:rsidP="00E53F5A">
      <w:pPr>
        <w:pStyle w:val="NormalWeb"/>
        <w:shd w:val="clear" w:color="auto" w:fill="FFFFFF"/>
        <w:spacing w:before="0" w:beforeAutospacing="0" w:after="0" w:afterAutospacing="0" w:line="270" w:lineRule="atLeast"/>
        <w:ind w:firstLine="708"/>
        <w:jc w:val="both"/>
        <w:textAlignment w:val="baseline"/>
        <w:divId w:val="86006590"/>
        <w:rPr>
          <w:rFonts w:ascii="inherit" w:hAnsi="inherit" w:cs="inherit"/>
          <w:color w:val="000000"/>
          <w:sz w:val="28"/>
          <w:szCs w:val="28"/>
        </w:rPr>
      </w:pPr>
      <w:r w:rsidRPr="00E53F5A">
        <w:rPr>
          <w:rFonts w:ascii="inherit" w:hAnsi="inherit" w:cs="inherit"/>
          <w:color w:val="000000"/>
          <w:sz w:val="28"/>
          <w:szCs w:val="28"/>
        </w:rPr>
        <w:t>В Постановлении Пленума Верховного Суда РФ от 03.04.2008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указано, что ответственность за указанное преступление наступает независимо от способа совершения, а также от того, уклоняется ли призывник только от очередного призыва на военную службу или имел цель совсем избежать несения военной службы по призыву.</w:t>
      </w:r>
    </w:p>
    <w:p w:rsidR="0037599D" w:rsidRPr="00E53F5A" w:rsidRDefault="0037599D" w:rsidP="00E53F5A">
      <w:pPr>
        <w:pStyle w:val="NormalWeb"/>
        <w:shd w:val="clear" w:color="auto" w:fill="FFFFFF"/>
        <w:spacing w:before="0" w:beforeAutospacing="0" w:after="0" w:afterAutospacing="0" w:line="270" w:lineRule="atLeast"/>
        <w:jc w:val="both"/>
        <w:textAlignment w:val="baseline"/>
        <w:divId w:val="86006590"/>
        <w:rPr>
          <w:rFonts w:ascii="inherit" w:hAnsi="inherit" w:cs="inherit"/>
          <w:color w:val="000000"/>
          <w:sz w:val="28"/>
          <w:szCs w:val="28"/>
        </w:rPr>
      </w:pPr>
      <w:r w:rsidRPr="00E53F5A">
        <w:rPr>
          <w:rFonts w:ascii="inherit" w:hAnsi="inherit" w:cs="inherit"/>
          <w:color w:val="000000"/>
          <w:sz w:val="28"/>
          <w:szCs w:val="28"/>
        </w:rPr>
        <w:t>Таким образом, за неявку в военный комиссариат без уважительной причины могут привлечь к административной ответственности. В случае уклонения от военной службы будет поставлен вопрос об уголовной ответственности.</w:t>
      </w:r>
    </w:p>
    <w:p w:rsidR="0037599D" w:rsidRPr="00E53F5A" w:rsidRDefault="0037599D" w:rsidP="00E53F5A">
      <w:pPr>
        <w:jc w:val="both"/>
        <w:rPr>
          <w:sz w:val="28"/>
          <w:szCs w:val="28"/>
        </w:rPr>
      </w:pPr>
      <w:bookmarkStart w:id="0" w:name="_GoBack"/>
      <w:bookmarkEnd w:id="0"/>
    </w:p>
    <w:sectPr w:rsidR="0037599D" w:rsidRPr="00E53F5A" w:rsidSect="008A4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843"/>
    <w:rsid w:val="002501C3"/>
    <w:rsid w:val="0037599D"/>
    <w:rsid w:val="005D1214"/>
    <w:rsid w:val="00842843"/>
    <w:rsid w:val="008A474E"/>
    <w:rsid w:val="00A67956"/>
    <w:rsid w:val="00CE72EF"/>
    <w:rsid w:val="00E53F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4E"/>
    <w:pPr>
      <w:spacing w:after="160" w:line="259" w:lineRule="auto"/>
    </w:pPr>
    <w:rPr>
      <w:rFonts w:cs="Calibri"/>
    </w:rPr>
  </w:style>
  <w:style w:type="paragraph" w:styleId="Heading1">
    <w:name w:val="heading 1"/>
    <w:basedOn w:val="Normal"/>
    <w:next w:val="Normal"/>
    <w:link w:val="Heading1Char"/>
    <w:uiPriority w:val="99"/>
    <w:qFormat/>
    <w:rsid w:val="00842843"/>
    <w:pPr>
      <w:keepNext/>
      <w:keepLines/>
      <w:spacing w:before="240" w:after="0"/>
      <w:outlineLvl w:val="0"/>
    </w:pPr>
    <w:rPr>
      <w:rFonts w:ascii="Calibri Light" w:hAnsi="Calibri Light" w:cs="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2843"/>
    <w:rPr>
      <w:rFonts w:ascii="Calibri Light" w:hAnsi="Calibri Light" w:cs="Calibri Light"/>
      <w:color w:val="2E74B5"/>
      <w:sz w:val="32"/>
      <w:szCs w:val="32"/>
    </w:rPr>
  </w:style>
  <w:style w:type="character" w:customStyle="1" w:styleId="meta">
    <w:name w:val="meta"/>
    <w:basedOn w:val="DefaultParagraphFont"/>
    <w:uiPriority w:val="99"/>
    <w:rsid w:val="002501C3"/>
  </w:style>
  <w:style w:type="paragraph" w:styleId="NormalWeb">
    <w:name w:val="Normal (Web)"/>
    <w:basedOn w:val="Normal"/>
    <w:uiPriority w:val="99"/>
    <w:semiHidden/>
    <w:rsid w:val="002501C3"/>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6006590">
      <w:marLeft w:val="0"/>
      <w:marRight w:val="0"/>
      <w:marTop w:val="0"/>
      <w:marBottom w:val="0"/>
      <w:divBdr>
        <w:top w:val="none" w:sz="0" w:space="0" w:color="auto"/>
        <w:left w:val="none" w:sz="0" w:space="0" w:color="auto"/>
        <w:bottom w:val="none" w:sz="0" w:space="0" w:color="auto"/>
        <w:right w:val="none" w:sz="0" w:space="0" w:color="auto"/>
      </w:divBdr>
    </w:div>
    <w:div w:id="86006591">
      <w:marLeft w:val="0"/>
      <w:marRight w:val="0"/>
      <w:marTop w:val="0"/>
      <w:marBottom w:val="0"/>
      <w:divBdr>
        <w:top w:val="none" w:sz="0" w:space="0" w:color="auto"/>
        <w:left w:val="none" w:sz="0" w:space="0" w:color="auto"/>
        <w:bottom w:val="none" w:sz="0" w:space="0" w:color="auto"/>
        <w:right w:val="none" w:sz="0" w:space="0" w:color="auto"/>
      </w:divBdr>
      <w:divsChild>
        <w:div w:id="8600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314</Words>
  <Characters>1790</Characters>
  <Application>Microsoft Office Outlook</Application>
  <DocSecurity>0</DocSecurity>
  <Lines>0</Lines>
  <Paragraphs>0</Paragraphs>
  <ScaleCrop>false</ScaleCrop>
  <Company>прокуратура московской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разъясняет</dc:title>
  <dc:subject/>
  <dc:creator>v.oshtuk9@gmail.com</dc:creator>
  <cp:keywords/>
  <dc:description/>
  <cp:lastModifiedBy>Администратор</cp:lastModifiedBy>
  <cp:revision>2</cp:revision>
  <dcterms:created xsi:type="dcterms:W3CDTF">2016-04-21T13:03:00Z</dcterms:created>
  <dcterms:modified xsi:type="dcterms:W3CDTF">2016-04-21T13:03:00Z</dcterms:modified>
</cp:coreProperties>
</file>