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B8" w:rsidRDefault="008352B8" w:rsidP="008352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ведения о количестве и структуре преступлений, совершенных в отношении несовершеннолетних в 1 полугодии 2016 года в сравнении с аналогичным периодом прошлого года, а именно:</w:t>
      </w:r>
    </w:p>
    <w:p w:rsidR="008352B8" w:rsidRDefault="008352B8" w:rsidP="008352B8">
      <w:pPr>
        <w:ind w:firstLine="567"/>
        <w:jc w:val="both"/>
        <w:rPr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6345"/>
        <w:gridCol w:w="851"/>
        <w:gridCol w:w="1135"/>
        <w:gridCol w:w="1135"/>
      </w:tblGrid>
      <w:tr w:rsidR="008352B8" w:rsidTr="008352B8">
        <w:tc>
          <w:tcPr>
            <w:tcW w:w="7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мес. 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мес. 2016 г.</w:t>
            </w:r>
          </w:p>
        </w:tc>
      </w:tr>
      <w:tr w:rsidR="008352B8" w:rsidTr="008352B8"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преступлений, совершенных против несовершеннолетних  (всего)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8352B8" w:rsidTr="008352B8"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лиц, совершивших преступления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8352B8" w:rsidTr="008352B8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родители/ потерпевших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28/28</w:t>
            </w:r>
          </w:p>
        </w:tc>
      </w:tr>
      <w:tr w:rsidR="008352B8" w:rsidTr="008352B8">
        <w:tc>
          <w:tcPr>
            <w:tcW w:w="7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B8" w:rsidRDefault="008352B8">
            <w:pPr>
              <w:rPr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опекуны  / потерпевших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352B8" w:rsidTr="008352B8">
        <w:tc>
          <w:tcPr>
            <w:tcW w:w="7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B8" w:rsidRDefault="008352B8">
            <w:pPr>
              <w:rPr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усыновители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352B8" w:rsidTr="008352B8">
        <w:tc>
          <w:tcPr>
            <w:tcW w:w="7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B8" w:rsidRDefault="008352B8">
            <w:pPr>
              <w:rPr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другие лица, проживающие совместно с несовершеннолетними (отчим, мачеха, бабушка, дедушка, дядя, тетя и др.)  / потерпевших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352B8" w:rsidTr="008352B8">
        <w:tc>
          <w:tcPr>
            <w:tcW w:w="7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2B8" w:rsidRDefault="008352B8">
            <w:pPr>
              <w:rPr>
                <w:lang w:eastAsia="en-US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посторонние лица  / потерпевших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352B8" w:rsidTr="008352B8">
        <w:tc>
          <w:tcPr>
            <w:tcW w:w="7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несовершеннолетних признанных потерпевшими в результате 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</w:tbl>
    <w:p w:rsidR="008352B8" w:rsidRDefault="008352B8" w:rsidP="008352B8"/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3"/>
        <w:gridCol w:w="901"/>
        <w:gridCol w:w="1081"/>
        <w:gridCol w:w="1180"/>
      </w:tblGrid>
      <w:tr w:rsidR="008352B8" w:rsidTr="008352B8"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B8" w:rsidRDefault="008352B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мес. 2015 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мес. 2016 г.</w:t>
            </w:r>
          </w:p>
        </w:tc>
      </w:tr>
      <w:tr w:rsidR="008352B8" w:rsidTr="008352B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преступлений, совершенных против жизни и здоровья несовершеннолетних, всего / количество потерпевших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8352B8" w:rsidTr="008352B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ст.115 УК РФ (умышленное причинение легкого вреда здоровью), всего / потерпевших, всего преступлений / потерпевших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352B8" w:rsidTr="008352B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 посторонними лицами/ потерпевших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352B8" w:rsidTr="008352B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116 УК РФ (побои), всего / потерпевших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</w:p>
        </w:tc>
      </w:tr>
      <w:tr w:rsidR="008352B8" w:rsidTr="008352B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из них посторонними лицами/ потерпевших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352B8" w:rsidTr="008352B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 родителями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352B8" w:rsidTr="008352B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119 УК РФ (угроза убийством или причинение тяжкого вреда здоровью) / потерпевшие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352B8" w:rsidTr="008352B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 родителями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352B8" w:rsidTr="008352B8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ст. 157 УК РФ ((злостное  уклонение от уплаты средств на содержание детей)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B8" w:rsidRDefault="008352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</w:tbl>
    <w:p w:rsidR="008352B8" w:rsidRDefault="008352B8" w:rsidP="008352B8">
      <w:pPr>
        <w:ind w:firstLine="567"/>
        <w:jc w:val="both"/>
        <w:rPr>
          <w:sz w:val="28"/>
          <w:szCs w:val="28"/>
        </w:rPr>
      </w:pPr>
    </w:p>
    <w:p w:rsidR="008352B8" w:rsidRDefault="008352B8" w:rsidP="00835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2016 г. зафиксировано 28 преступлений в отношении несовершеннолетних, 1 из которых нанесение побоев родителем малолетнему сыну. Каждый случай изучается на заседании комиссии по делам несовершеннолетних и защите их прав,  где ребенок  признается нуждающимся  в защите государства и разрабатывается план по выведению ребенка и  семьи из кризисной ситуации.</w:t>
      </w:r>
    </w:p>
    <w:p w:rsidR="008352B8" w:rsidRDefault="008352B8" w:rsidP="008352B8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20.02.2016 г. поступило сообщение из образовательной организации о том, что в школу пришел ученик с видимыми телесными повреждениями. По данному факту выехала группа экстренного реагирования комиссии по делам несовершеннолетних и защите их прав Рузского муниципального района </w:t>
      </w:r>
      <w:r>
        <w:rPr>
          <w:rFonts w:eastAsiaTheme="minorEastAsia"/>
          <w:sz w:val="28"/>
          <w:szCs w:val="28"/>
        </w:rPr>
        <w:lastRenderedPageBreak/>
        <w:t xml:space="preserve">(представители органов опеки и попечительства, ОУУП и ПДН ОМВД России по Рузскому району, штатный сотрудник Комиссии, представитель органа социальной защиты). Было установлено, что, проживая по адресу: Московская область, Рузский район, гр. А. ненадлежащим образом исполняла родительские обязанности в отношении малолетних детей: Б., 28.01.2007 г.р. и  Б., 22.02.2014 г.р., а именно, в квартире, где проживает семья, не созданы благоприятные условия для проживания и развития </w:t>
      </w:r>
      <w:proofErr w:type="gramStart"/>
      <w:r>
        <w:rPr>
          <w:rFonts w:eastAsiaTheme="minorEastAsia"/>
          <w:sz w:val="28"/>
          <w:szCs w:val="28"/>
        </w:rPr>
        <w:t>малолетних</w:t>
      </w:r>
      <w:proofErr w:type="gramEnd"/>
      <w:r>
        <w:rPr>
          <w:rFonts w:eastAsiaTheme="minorEastAsia"/>
          <w:sz w:val="28"/>
          <w:szCs w:val="28"/>
        </w:rPr>
        <w:t xml:space="preserve">: разбросанные грязные вещи, в квартире грязно, приготовленная пища и продукты питания отсутствовали, а также гр. А. применяла не педагогические методы воспитания -   наносила побои сыну. Малолетний Б. был помещен в детское отделение Рузской районной больницы, где ему оказали медицинскую помощь, а в дальнейшем помещен в ГКУ </w:t>
      </w:r>
      <w:proofErr w:type="gramStart"/>
      <w:r>
        <w:rPr>
          <w:rFonts w:eastAsiaTheme="minorEastAsia"/>
          <w:sz w:val="28"/>
          <w:szCs w:val="28"/>
        </w:rPr>
        <w:t>СО</w:t>
      </w:r>
      <w:proofErr w:type="gramEnd"/>
      <w:r>
        <w:rPr>
          <w:rFonts w:eastAsiaTheme="minorEastAsia"/>
          <w:sz w:val="28"/>
          <w:szCs w:val="28"/>
        </w:rPr>
        <w:t xml:space="preserve"> Мо РСРЦН «Астарта». Индивидуально – профилактическая работа ведется по нескольким направлениям: работа с ребенком, с матерью (ранее мама также подвергалась физическому насилию в семье) и по налаживанию </w:t>
      </w:r>
      <w:proofErr w:type="spellStart"/>
      <w:r>
        <w:rPr>
          <w:rFonts w:eastAsiaTheme="minorEastAsia"/>
          <w:sz w:val="28"/>
          <w:szCs w:val="28"/>
        </w:rPr>
        <w:t>детско</w:t>
      </w:r>
      <w:proofErr w:type="spellEnd"/>
      <w:r>
        <w:rPr>
          <w:rFonts w:eastAsiaTheme="minorEastAsia"/>
          <w:sz w:val="28"/>
          <w:szCs w:val="28"/>
        </w:rPr>
        <w:t xml:space="preserve"> – родительских отношений, что бы сохранить для ребенка кровную семью.  В отношении матери возбуждено уголовное дело по ч. 1 ст. 116 УК РФ.  </w:t>
      </w:r>
    </w:p>
    <w:p w:rsidR="00CE4ADD" w:rsidRDefault="00CE4ADD"/>
    <w:sectPr w:rsidR="00CE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BB"/>
    <w:rsid w:val="005869BB"/>
    <w:rsid w:val="008352B8"/>
    <w:rsid w:val="00C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2</cp:revision>
  <dcterms:created xsi:type="dcterms:W3CDTF">2016-08-25T11:20:00Z</dcterms:created>
  <dcterms:modified xsi:type="dcterms:W3CDTF">2016-08-25T11:20:00Z</dcterms:modified>
</cp:coreProperties>
</file>