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822061">
      <w:pPr>
        <w:spacing w:line="360" w:lineRule="auto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8220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proofErr w:type="spellStart"/>
      <w:r w:rsidR="00182B53" w:rsidRPr="00182B53">
        <w:rPr>
          <w:b/>
          <w:sz w:val="28"/>
          <w:szCs w:val="28"/>
        </w:rPr>
        <w:t>Богородская</w:t>
      </w:r>
      <w:proofErr w:type="spellEnd"/>
      <w:r w:rsidR="00182B53" w:rsidRPr="00182B53">
        <w:rPr>
          <w:b/>
          <w:sz w:val="28"/>
          <w:szCs w:val="28"/>
        </w:rPr>
        <w:t xml:space="preserve"> </w:t>
      </w:r>
      <w:proofErr w:type="gramStart"/>
      <w:r w:rsidR="00182B53" w:rsidRPr="00182B53">
        <w:rPr>
          <w:b/>
          <w:sz w:val="28"/>
          <w:szCs w:val="28"/>
        </w:rPr>
        <w:t>основная</w:t>
      </w:r>
      <w:proofErr w:type="gramEnd"/>
      <w:r w:rsidR="00182B53" w:rsidRPr="00182B53">
        <w:rPr>
          <w:b/>
          <w:sz w:val="28"/>
          <w:szCs w:val="28"/>
        </w:rPr>
        <w:t xml:space="preserve"> общеобразовательная школа</w:t>
      </w:r>
      <w:r w:rsidR="00183F88">
        <w:rPr>
          <w:b/>
          <w:sz w:val="28"/>
          <w:szCs w:val="28"/>
        </w:rPr>
        <w:t>»</w:t>
      </w:r>
    </w:p>
    <w:p w:rsidR="00F76F7B" w:rsidRPr="00C62DA0" w:rsidRDefault="00F76F7B" w:rsidP="00822061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822061">
      <w:pPr>
        <w:spacing w:line="360" w:lineRule="auto"/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CC4B08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.2017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35416A">
        <w:rPr>
          <w:rFonts w:ascii="Times New Roman" w:hAnsi="Times New Roman" w:cs="Times New Roman"/>
          <w:sz w:val="28"/>
          <w:szCs w:val="28"/>
        </w:rPr>
        <w:t>3</w:t>
      </w:r>
      <w:r w:rsidR="00AD67B8">
        <w:rPr>
          <w:rFonts w:ascii="Times New Roman" w:hAnsi="Times New Roman" w:cs="Times New Roman"/>
          <w:sz w:val="28"/>
          <w:szCs w:val="28"/>
        </w:rPr>
        <w:t>350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822061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822061">
        <w:rPr>
          <w:rFonts w:ascii="Times New Roman" w:hAnsi="Times New Roman" w:cs="Times New Roman"/>
          <w:sz w:val="28"/>
          <w:szCs w:val="28"/>
        </w:rPr>
        <w:t>02.04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822061">
        <w:rPr>
          <w:rFonts w:ascii="Times New Roman" w:hAnsi="Times New Roman" w:cs="Times New Roman"/>
          <w:sz w:val="28"/>
          <w:szCs w:val="28"/>
        </w:rPr>
        <w:t>50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822061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4E4B88" w:rsidRDefault="004E4B88" w:rsidP="00822061">
      <w:pPr>
        <w:spacing w:after="240" w:line="360" w:lineRule="auto"/>
        <w:ind w:firstLine="708"/>
        <w:jc w:val="both"/>
        <w:rPr>
          <w:sz w:val="28"/>
          <w:szCs w:val="28"/>
        </w:rPr>
      </w:pPr>
      <w:r w:rsidRPr="000D13E7">
        <w:rPr>
          <w:sz w:val="28"/>
          <w:szCs w:val="28"/>
        </w:rPr>
        <w:t xml:space="preserve">Проверка правомерности и эффективности использования средств бюджета Рузского </w:t>
      </w:r>
      <w:r>
        <w:rPr>
          <w:sz w:val="28"/>
          <w:szCs w:val="28"/>
        </w:rPr>
        <w:t xml:space="preserve">городского округа </w:t>
      </w:r>
      <w:r w:rsidRPr="000D13E7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льным </w:t>
      </w:r>
      <w:r w:rsidRPr="000D13E7">
        <w:rPr>
          <w:sz w:val="28"/>
          <w:szCs w:val="28"/>
        </w:rPr>
        <w:t>бюджетным общеобразовательным учреждением «</w:t>
      </w:r>
      <w:proofErr w:type="spellStart"/>
      <w:r w:rsidR="00822061">
        <w:rPr>
          <w:sz w:val="28"/>
          <w:szCs w:val="28"/>
        </w:rPr>
        <w:t>Богородская</w:t>
      </w:r>
      <w:proofErr w:type="spellEnd"/>
      <w:r w:rsidR="00822061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>.</w:t>
      </w:r>
    </w:p>
    <w:p w:rsidR="00794D55" w:rsidRDefault="00794D55" w:rsidP="00822061">
      <w:pPr>
        <w:spacing w:line="360" w:lineRule="auto"/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822061" w:rsidP="00822061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822061">
        <w:rPr>
          <w:rStyle w:val="a8"/>
          <w:b w:val="0"/>
          <w:color w:val="000000"/>
          <w:sz w:val="28"/>
          <w:szCs w:val="28"/>
          <w:shd w:val="clear" w:color="auto" w:fill="FFFFFF"/>
        </w:rPr>
        <w:t>Богородская</w:t>
      </w:r>
      <w:proofErr w:type="spellEnd"/>
      <w:r w:rsidRPr="0082206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22061">
        <w:rPr>
          <w:rStyle w:val="a8"/>
          <w:b w:val="0"/>
          <w:color w:val="000000"/>
          <w:sz w:val="28"/>
          <w:szCs w:val="28"/>
          <w:shd w:val="clear" w:color="auto" w:fill="FFFFFF"/>
        </w:rPr>
        <w:t>основная</w:t>
      </w:r>
      <w:proofErr w:type="gramEnd"/>
      <w:r w:rsidRPr="0082206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общеобразовательная школа</w:t>
      </w:r>
      <w:r w:rsidRPr="00EB60D5">
        <w:rPr>
          <w:sz w:val="28"/>
          <w:szCs w:val="28"/>
        </w:rPr>
        <w:t>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Богородская</w:t>
      </w:r>
      <w:proofErr w:type="spellEnd"/>
      <w:r>
        <w:rPr>
          <w:sz w:val="28"/>
          <w:szCs w:val="28"/>
        </w:rPr>
        <w:t xml:space="preserve"> ООШ»</w:t>
      </w:r>
      <w:r w:rsidR="003B5867">
        <w:rPr>
          <w:sz w:val="28"/>
          <w:szCs w:val="28"/>
        </w:rPr>
        <w:t xml:space="preserve">), ИНН </w:t>
      </w:r>
      <w:r>
        <w:rPr>
          <w:sz w:val="28"/>
          <w:szCs w:val="28"/>
        </w:rPr>
        <w:t>5075010044,</w:t>
      </w:r>
      <w:r w:rsidR="003B5867" w:rsidRPr="009F298C">
        <w:rPr>
          <w:sz w:val="28"/>
          <w:szCs w:val="28"/>
        </w:rPr>
        <w:t xml:space="preserve"> КПП 507501001. </w:t>
      </w:r>
    </w:p>
    <w:p w:rsidR="003B5867" w:rsidRDefault="003B5867" w:rsidP="00822061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822061" w:rsidRPr="00796126">
        <w:rPr>
          <w:sz w:val="28"/>
          <w:szCs w:val="28"/>
        </w:rPr>
        <w:t>1431</w:t>
      </w:r>
      <w:r w:rsidR="00822061">
        <w:rPr>
          <w:sz w:val="28"/>
          <w:szCs w:val="28"/>
        </w:rPr>
        <w:t>32</w:t>
      </w:r>
      <w:r w:rsidR="00822061" w:rsidRPr="00796126">
        <w:rPr>
          <w:sz w:val="28"/>
          <w:szCs w:val="28"/>
        </w:rPr>
        <w:t xml:space="preserve">, Московская область, Рузский район, </w:t>
      </w:r>
      <w:r w:rsidR="00822061">
        <w:rPr>
          <w:sz w:val="28"/>
          <w:szCs w:val="28"/>
        </w:rPr>
        <w:t xml:space="preserve">с. </w:t>
      </w:r>
      <w:proofErr w:type="spellStart"/>
      <w:r w:rsidR="00822061">
        <w:rPr>
          <w:sz w:val="28"/>
          <w:szCs w:val="28"/>
        </w:rPr>
        <w:t>Богородское</w:t>
      </w:r>
      <w:proofErr w:type="spellEnd"/>
      <w:r w:rsidR="00822061">
        <w:rPr>
          <w:sz w:val="28"/>
          <w:szCs w:val="28"/>
        </w:rPr>
        <w:t>, д. 108</w:t>
      </w:r>
      <w:r w:rsidR="00822061" w:rsidRPr="00796126">
        <w:rPr>
          <w:color w:val="323232"/>
          <w:sz w:val="28"/>
          <w:szCs w:val="28"/>
        </w:rPr>
        <w:t>.</w:t>
      </w:r>
      <w:r w:rsidR="00822061" w:rsidRPr="00796126">
        <w:rPr>
          <w:bCs/>
          <w:sz w:val="28"/>
          <w:szCs w:val="28"/>
        </w:rPr>
        <w:t xml:space="preserve"> Телефон: </w:t>
      </w:r>
      <w:r w:rsidR="00822061">
        <w:rPr>
          <w:color w:val="000000"/>
          <w:sz w:val="28"/>
          <w:szCs w:val="28"/>
          <w:shd w:val="clear" w:color="auto" w:fill="FFFFFF"/>
        </w:rPr>
        <w:t>8</w:t>
      </w:r>
      <w:r w:rsidR="00822061" w:rsidRPr="003228F9">
        <w:rPr>
          <w:color w:val="000000"/>
          <w:sz w:val="28"/>
          <w:szCs w:val="28"/>
          <w:shd w:val="clear" w:color="auto" w:fill="FFFFFF"/>
        </w:rPr>
        <w:t xml:space="preserve">(49627) </w:t>
      </w:r>
      <w:r w:rsidR="00822061">
        <w:rPr>
          <w:color w:val="000000"/>
          <w:sz w:val="28"/>
          <w:szCs w:val="28"/>
          <w:shd w:val="clear" w:color="auto" w:fill="FFFFFF"/>
        </w:rPr>
        <w:t xml:space="preserve">62-064, </w:t>
      </w:r>
      <w:r w:rsidR="00822061" w:rsidRPr="00796126">
        <w:rPr>
          <w:bCs/>
          <w:sz w:val="28"/>
          <w:szCs w:val="28"/>
        </w:rPr>
        <w:t xml:space="preserve">электронная почта: </w:t>
      </w:r>
      <w:r w:rsidR="00822061" w:rsidRPr="00285654">
        <w:rPr>
          <w:color w:val="000000"/>
          <w:sz w:val="28"/>
          <w:szCs w:val="28"/>
          <w:shd w:val="clear" w:color="auto" w:fill="FFFFFF"/>
        </w:rPr>
        <w:t>bogorodskaia-145@mail.ru</w:t>
      </w:r>
      <w:r w:rsidR="00320163">
        <w:rPr>
          <w:sz w:val="28"/>
          <w:szCs w:val="28"/>
        </w:rPr>
        <w:t>.</w:t>
      </w:r>
    </w:p>
    <w:p w:rsidR="000E30D4" w:rsidRDefault="00977C69" w:rsidP="00822061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822061">
        <w:rPr>
          <w:color w:val="323232"/>
          <w:sz w:val="28"/>
          <w:szCs w:val="28"/>
        </w:rPr>
        <w:t>09.04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822061">
        <w:rPr>
          <w:color w:val="323232"/>
          <w:sz w:val="28"/>
          <w:szCs w:val="28"/>
        </w:rPr>
        <w:t>08.05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794D55" w:rsidRPr="000E30D4">
        <w:rPr>
          <w:color w:val="323232"/>
          <w:sz w:val="28"/>
          <w:szCs w:val="28"/>
        </w:rPr>
        <w:t>.</w:t>
      </w:r>
      <w:r w:rsidR="00794D55" w:rsidRPr="000E30D4">
        <w:rPr>
          <w:b/>
          <w:color w:val="323232"/>
          <w:sz w:val="28"/>
          <w:szCs w:val="28"/>
        </w:rPr>
        <w:t xml:space="preserve"> 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E85AC6">
        <w:rPr>
          <w:rFonts w:eastAsia="Calibri"/>
          <w:sz w:val="28"/>
          <w:szCs w:val="28"/>
        </w:rPr>
        <w:t>2016 – 2017 г.г.</w:t>
      </w:r>
    </w:p>
    <w:p w:rsidR="00794D55" w:rsidRDefault="00977C69" w:rsidP="00822061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7C71CE" w:rsidRPr="007C71CE" w:rsidRDefault="007C71CE" w:rsidP="00822061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ab/>
      </w:r>
      <w:r>
        <w:rPr>
          <w:b/>
          <w:color w:val="323232"/>
          <w:sz w:val="28"/>
          <w:szCs w:val="28"/>
        </w:rPr>
        <w:tab/>
      </w:r>
      <w:r w:rsidRPr="007C71CE">
        <w:rPr>
          <w:b/>
          <w:color w:val="323232"/>
          <w:sz w:val="28"/>
          <w:szCs w:val="28"/>
        </w:rPr>
        <w:t>7. В ходе контрольного мероприятия были рассмотрены следующие вопросы:</w:t>
      </w:r>
    </w:p>
    <w:p w:rsidR="00822061" w:rsidRPr="00BB7B62" w:rsidRDefault="00822061" w:rsidP="00822061">
      <w:pPr>
        <w:jc w:val="both"/>
        <w:rPr>
          <w:b/>
          <w:sz w:val="28"/>
          <w:szCs w:val="28"/>
        </w:rPr>
      </w:pPr>
      <w:r w:rsidRPr="00BB7B62">
        <w:rPr>
          <w:b/>
          <w:sz w:val="28"/>
          <w:szCs w:val="28"/>
        </w:rPr>
        <w:lastRenderedPageBreak/>
        <w:t>2016 год:</w:t>
      </w:r>
    </w:p>
    <w:p w:rsidR="00822061" w:rsidRPr="00BB7B62" w:rsidRDefault="00822061" w:rsidP="00822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B62">
        <w:rPr>
          <w:sz w:val="28"/>
          <w:szCs w:val="28"/>
        </w:rPr>
        <w:t xml:space="preserve">- Расходование средств, предусмотренных пунктом 2.3.12.1 </w:t>
      </w:r>
      <w:r w:rsidRPr="00BB7B62">
        <w:rPr>
          <w:color w:val="000000"/>
          <w:sz w:val="28"/>
          <w:szCs w:val="28"/>
        </w:rPr>
        <w:t>подпрограммы «Общее образование»</w:t>
      </w:r>
      <w:r w:rsidRPr="00BB7B62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улучшение условий и охраны труда;</w:t>
      </w:r>
    </w:p>
    <w:p w:rsidR="00822061" w:rsidRPr="00BB7B62" w:rsidRDefault="00822061" w:rsidP="00822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B62">
        <w:rPr>
          <w:sz w:val="28"/>
          <w:szCs w:val="28"/>
        </w:rPr>
        <w:t xml:space="preserve">- Расходование средств, предусмотренных пунктом 2.5 </w:t>
      </w:r>
      <w:r w:rsidRPr="00BB7B62">
        <w:rPr>
          <w:color w:val="000000"/>
          <w:sz w:val="28"/>
          <w:szCs w:val="28"/>
        </w:rPr>
        <w:t>подпрограммы «Система развития отдыха и оздоровления детей в Рузском муниципальном районе»</w:t>
      </w:r>
      <w:r w:rsidRPr="00BB7B62">
        <w:rPr>
          <w:sz w:val="28"/>
          <w:szCs w:val="28"/>
        </w:rPr>
        <w:t xml:space="preserve"> муниципальной программы «Социальная поддержка граждан Рузского муниципального района на 2015 – 2019 годы», на организацию школьного лагеря.</w:t>
      </w:r>
    </w:p>
    <w:p w:rsidR="00822061" w:rsidRPr="00BB7B62" w:rsidRDefault="00822061" w:rsidP="00822061">
      <w:pPr>
        <w:jc w:val="both"/>
        <w:rPr>
          <w:b/>
          <w:sz w:val="28"/>
          <w:szCs w:val="28"/>
        </w:rPr>
      </w:pPr>
      <w:r w:rsidRPr="00BB7B62">
        <w:rPr>
          <w:b/>
          <w:sz w:val="28"/>
          <w:szCs w:val="28"/>
        </w:rPr>
        <w:t>2017 год:</w:t>
      </w:r>
    </w:p>
    <w:p w:rsidR="00822061" w:rsidRPr="00BB7B62" w:rsidRDefault="00822061" w:rsidP="00822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B62">
        <w:rPr>
          <w:sz w:val="28"/>
          <w:szCs w:val="28"/>
        </w:rPr>
        <w:t xml:space="preserve">- Расходование средств, предусмотренных пунктом 2.3.12.4 </w:t>
      </w:r>
      <w:r w:rsidRPr="00BB7B62">
        <w:rPr>
          <w:color w:val="000000"/>
          <w:sz w:val="28"/>
          <w:szCs w:val="28"/>
        </w:rPr>
        <w:t>подпрограммы «Общее образование»</w:t>
      </w:r>
      <w:r w:rsidRPr="00BB7B62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проведение капитального ремонта;</w:t>
      </w:r>
    </w:p>
    <w:p w:rsidR="00822061" w:rsidRPr="001356D9" w:rsidRDefault="00822061" w:rsidP="008220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7B62">
        <w:rPr>
          <w:sz w:val="28"/>
          <w:szCs w:val="28"/>
        </w:rPr>
        <w:t xml:space="preserve">- Расходование средств, предусмотренных пунктом 2.3.12.1 </w:t>
      </w:r>
      <w:r w:rsidRPr="00BB7B62">
        <w:rPr>
          <w:color w:val="000000"/>
          <w:sz w:val="28"/>
          <w:szCs w:val="28"/>
        </w:rPr>
        <w:t>подпрограммы «Общее образование»</w:t>
      </w:r>
      <w:r w:rsidRPr="00BB7B62">
        <w:rPr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улучшение условий и охраны труда;</w:t>
      </w:r>
    </w:p>
    <w:p w:rsidR="00605405" w:rsidRPr="00822061" w:rsidRDefault="00822061" w:rsidP="0082206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2061">
        <w:rPr>
          <w:rFonts w:ascii="Times New Roman" w:hAnsi="Times New Roman" w:cs="Times New Roman"/>
          <w:sz w:val="28"/>
          <w:szCs w:val="28"/>
        </w:rPr>
        <w:t xml:space="preserve">- Расходование средств, предусмотренных пунктом 2.4.12.4 </w:t>
      </w:r>
      <w:r w:rsidRPr="00822061">
        <w:rPr>
          <w:rFonts w:ascii="Times New Roman" w:hAnsi="Times New Roman" w:cs="Times New Roman"/>
          <w:color w:val="000000"/>
          <w:sz w:val="28"/>
          <w:szCs w:val="28"/>
        </w:rPr>
        <w:t>подпрограммы «Общее образование»</w:t>
      </w:r>
      <w:r w:rsidRPr="00822061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и воспитание в Рузском муниципальном районе на 2015 – 2019 годы», на замену дизельной горелки.</w:t>
      </w:r>
    </w:p>
    <w:p w:rsidR="00516B8B" w:rsidRDefault="007C71CE" w:rsidP="00822061">
      <w:pPr>
        <w:spacing w:line="360" w:lineRule="auto"/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D55" w:rsidRPr="000E30D4">
        <w:rPr>
          <w:b/>
          <w:sz w:val="28"/>
          <w:szCs w:val="28"/>
        </w:rPr>
        <w:t>. По результатам контрольного мероприятия выявлен</w:t>
      </w:r>
      <w:r w:rsidR="00EC1CC1">
        <w:rPr>
          <w:b/>
          <w:sz w:val="28"/>
          <w:szCs w:val="28"/>
        </w:rPr>
        <w:t>о:</w:t>
      </w:r>
      <w:r w:rsidR="00794D55" w:rsidRPr="000E30D4">
        <w:rPr>
          <w:b/>
          <w:sz w:val="28"/>
          <w:szCs w:val="28"/>
        </w:rPr>
        <w:t xml:space="preserve"> </w:t>
      </w:r>
    </w:p>
    <w:p w:rsidR="00182B53" w:rsidRPr="00016838" w:rsidRDefault="00182B53" w:rsidP="00182B53">
      <w:pPr>
        <w:spacing w:line="360" w:lineRule="auto"/>
        <w:jc w:val="center"/>
        <w:rPr>
          <w:b/>
          <w:sz w:val="28"/>
          <w:szCs w:val="28"/>
        </w:rPr>
      </w:pPr>
      <w:r w:rsidRPr="00016838">
        <w:rPr>
          <w:b/>
          <w:sz w:val="28"/>
          <w:szCs w:val="28"/>
        </w:rPr>
        <w:t>Анализ использования субсиди</w:t>
      </w:r>
      <w:r>
        <w:rPr>
          <w:b/>
          <w:sz w:val="28"/>
          <w:szCs w:val="28"/>
        </w:rPr>
        <w:t>й</w:t>
      </w:r>
    </w:p>
    <w:p w:rsidR="00182B53" w:rsidRPr="00E9489D" w:rsidRDefault="00182B53" w:rsidP="00182B53">
      <w:pPr>
        <w:pStyle w:val="a7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№1 (руб.)</w:t>
      </w:r>
    </w:p>
    <w:tbl>
      <w:tblPr>
        <w:tblStyle w:val="a9"/>
        <w:tblW w:w="9600" w:type="dxa"/>
        <w:jc w:val="center"/>
        <w:tblLook w:val="04A0"/>
      </w:tblPr>
      <w:tblGrid>
        <w:gridCol w:w="2265"/>
        <w:gridCol w:w="1682"/>
        <w:gridCol w:w="1827"/>
        <w:gridCol w:w="1946"/>
        <w:gridCol w:w="1880"/>
      </w:tblGrid>
      <w:tr w:rsidR="00182B53" w:rsidRPr="00A033ED" w:rsidTr="00462DF0">
        <w:trPr>
          <w:cantSplit/>
          <w:jc w:val="center"/>
        </w:trPr>
        <w:tc>
          <w:tcPr>
            <w:tcW w:w="3947" w:type="dxa"/>
            <w:gridSpan w:val="2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27" w:type="dxa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946" w:type="dxa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Фактически предоставлено</w:t>
            </w:r>
          </w:p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880" w:type="dxa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3ED">
              <w:rPr>
                <w:rFonts w:ascii="Times New Roman" w:hAnsi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182B53" w:rsidRPr="00A033ED" w:rsidTr="00462DF0">
        <w:trPr>
          <w:cantSplit/>
          <w:trHeight w:val="1264"/>
          <w:jc w:val="center"/>
        </w:trPr>
        <w:tc>
          <w:tcPr>
            <w:tcW w:w="2265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lastRenderedPageBreak/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168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827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946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891 000,00</w:t>
            </w:r>
          </w:p>
        </w:tc>
        <w:tc>
          <w:tcPr>
            <w:tcW w:w="1880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182B53" w:rsidRPr="00A033ED" w:rsidTr="00462DF0">
        <w:trPr>
          <w:cantSplit/>
          <w:trHeight w:val="1004"/>
          <w:jc w:val="center"/>
        </w:trPr>
        <w:tc>
          <w:tcPr>
            <w:tcW w:w="2265" w:type="dxa"/>
            <w:vMerge/>
          </w:tcPr>
          <w:p w:rsidR="00182B53" w:rsidRPr="00A033ED" w:rsidRDefault="00182B53" w:rsidP="00462DF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дизельной горелки</w:t>
            </w:r>
          </w:p>
        </w:tc>
        <w:tc>
          <w:tcPr>
            <w:tcW w:w="1827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31 803,64</w:t>
            </w:r>
          </w:p>
        </w:tc>
        <w:tc>
          <w:tcPr>
            <w:tcW w:w="1946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31 803,64</w:t>
            </w:r>
          </w:p>
        </w:tc>
        <w:tc>
          <w:tcPr>
            <w:tcW w:w="1880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82B53" w:rsidRPr="00A033ED" w:rsidTr="00462DF0">
        <w:trPr>
          <w:cantSplit/>
          <w:trHeight w:val="950"/>
          <w:jc w:val="center"/>
        </w:trPr>
        <w:tc>
          <w:tcPr>
            <w:tcW w:w="2265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68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26 000,00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25 966,60</w:t>
            </w:r>
          </w:p>
        </w:tc>
        <w:tc>
          <w:tcPr>
            <w:tcW w:w="1880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2B53" w:rsidRPr="00A033ED" w:rsidTr="00462DF0">
        <w:trPr>
          <w:cantSplit/>
          <w:trHeight w:val="252"/>
          <w:jc w:val="center"/>
        </w:trPr>
        <w:tc>
          <w:tcPr>
            <w:tcW w:w="2265" w:type="dxa"/>
            <w:vMerge/>
          </w:tcPr>
          <w:p w:rsidR="00182B53" w:rsidRPr="00A033ED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68 800,00</w:t>
            </w:r>
          </w:p>
        </w:tc>
        <w:tc>
          <w:tcPr>
            <w:tcW w:w="1946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68 142,48</w:t>
            </w:r>
          </w:p>
        </w:tc>
        <w:tc>
          <w:tcPr>
            <w:tcW w:w="1880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2B53" w:rsidRPr="00A033ED" w:rsidTr="00462DF0">
        <w:trPr>
          <w:cantSplit/>
          <w:trHeight w:val="96"/>
          <w:jc w:val="center"/>
        </w:trPr>
        <w:tc>
          <w:tcPr>
            <w:tcW w:w="3947" w:type="dxa"/>
            <w:gridSpan w:val="2"/>
          </w:tcPr>
          <w:p w:rsidR="00182B53" w:rsidRPr="008F1AB3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1946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1880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82B5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2B53" w:rsidRPr="004F03C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>Оценка эффективности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B53" w:rsidRPr="00E9489D" w:rsidRDefault="00182B53" w:rsidP="00182B53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№2 (руб.)</w:t>
      </w:r>
    </w:p>
    <w:tbl>
      <w:tblPr>
        <w:tblStyle w:val="a9"/>
        <w:tblW w:w="9639" w:type="dxa"/>
        <w:tblInd w:w="392" w:type="dxa"/>
        <w:tblLayout w:type="fixed"/>
        <w:tblLook w:val="04A0"/>
      </w:tblPr>
      <w:tblGrid>
        <w:gridCol w:w="1877"/>
        <w:gridCol w:w="2092"/>
        <w:gridCol w:w="1843"/>
        <w:gridCol w:w="1984"/>
        <w:gridCol w:w="1843"/>
      </w:tblGrid>
      <w:tr w:rsidR="00182B53" w:rsidRPr="00E60540" w:rsidTr="00182B53">
        <w:trPr>
          <w:cantSplit/>
          <w:trHeight w:val="1109"/>
        </w:trPr>
        <w:tc>
          <w:tcPr>
            <w:tcW w:w="3969" w:type="dxa"/>
            <w:gridSpan w:val="2"/>
          </w:tcPr>
          <w:p w:rsidR="00182B53" w:rsidRPr="00E60540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843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4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843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182B53" w:rsidRPr="00E60540" w:rsidTr="00182B53">
        <w:trPr>
          <w:cantSplit/>
          <w:trHeight w:val="1377"/>
        </w:trPr>
        <w:tc>
          <w:tcPr>
            <w:tcW w:w="1877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209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82B53" w:rsidRPr="00E60540" w:rsidTr="00182B53">
        <w:trPr>
          <w:cantSplit/>
          <w:trHeight w:val="132"/>
        </w:trPr>
        <w:tc>
          <w:tcPr>
            <w:tcW w:w="1877" w:type="dxa"/>
            <w:vMerge/>
          </w:tcPr>
          <w:p w:rsidR="00182B53" w:rsidRPr="00C05E11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82B53" w:rsidRPr="00016838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дизельной горелки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31 803,64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182B53" w:rsidRPr="00E60540" w:rsidTr="00182B53">
        <w:trPr>
          <w:cantSplit/>
          <w:trHeight w:val="880"/>
        </w:trPr>
        <w:tc>
          <w:tcPr>
            <w:tcW w:w="1877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 xml:space="preserve">«Улучшение условий и охраны труда в </w:t>
            </w:r>
            <w:r w:rsidRPr="00A033ED">
              <w:rPr>
                <w:rFonts w:cs="Times New Roman"/>
                <w:color w:val="000000"/>
                <w:sz w:val="24"/>
                <w:szCs w:val="24"/>
              </w:rPr>
              <w:lastRenderedPageBreak/>
              <w:t>муниципальных дошкольных образовательных организациях»</w:t>
            </w:r>
          </w:p>
        </w:tc>
        <w:tc>
          <w:tcPr>
            <w:tcW w:w="2092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26 000,00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2B53" w:rsidRPr="00E60540" w:rsidTr="00182B53">
        <w:trPr>
          <w:cantSplit/>
          <w:trHeight w:val="516"/>
        </w:trPr>
        <w:tc>
          <w:tcPr>
            <w:tcW w:w="1877" w:type="dxa"/>
            <w:vMerge/>
          </w:tcPr>
          <w:p w:rsidR="00182B53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182B53" w:rsidRPr="00016838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68 800,00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Default="00182B53" w:rsidP="00462DF0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182B53" w:rsidRPr="00E60540" w:rsidTr="00182B53">
        <w:trPr>
          <w:cantSplit/>
          <w:trHeight w:val="144"/>
        </w:trPr>
        <w:tc>
          <w:tcPr>
            <w:tcW w:w="3969" w:type="dxa"/>
            <w:gridSpan w:val="2"/>
          </w:tcPr>
          <w:p w:rsidR="00182B53" w:rsidRPr="008F1AB3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lastRenderedPageBreak/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82B5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2B53" w:rsidRPr="004F03C3" w:rsidRDefault="00182B53" w:rsidP="00182B53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>целевого</w:t>
      </w:r>
      <w:r w:rsidRPr="004F03C3">
        <w:rPr>
          <w:rFonts w:ascii="Times New Roman" w:hAnsi="Times New Roman"/>
          <w:b/>
          <w:sz w:val="28"/>
          <w:szCs w:val="28"/>
        </w:rPr>
        <w:t xml:space="preserve"> использования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B53" w:rsidRPr="00E9489D" w:rsidRDefault="00182B53" w:rsidP="00182B53">
      <w:pPr>
        <w:pStyle w:val="a7"/>
        <w:spacing w:after="0" w:line="360" w:lineRule="auto"/>
        <w:ind w:left="0" w:firstLine="360"/>
        <w:jc w:val="right"/>
        <w:rPr>
          <w:rFonts w:ascii="Times New Roman" w:hAnsi="Times New Roman"/>
          <w:sz w:val="24"/>
          <w:szCs w:val="24"/>
        </w:rPr>
      </w:pPr>
      <w:r w:rsidRPr="00E9489D">
        <w:rPr>
          <w:rFonts w:ascii="Times New Roman" w:hAnsi="Times New Roman"/>
          <w:sz w:val="24"/>
          <w:szCs w:val="24"/>
        </w:rPr>
        <w:t>Таблица №3 (руб.)</w:t>
      </w:r>
    </w:p>
    <w:tbl>
      <w:tblPr>
        <w:tblStyle w:val="a9"/>
        <w:tblW w:w="9583" w:type="dxa"/>
        <w:jc w:val="center"/>
        <w:tblLayout w:type="fixed"/>
        <w:tblLook w:val="04A0"/>
      </w:tblPr>
      <w:tblGrid>
        <w:gridCol w:w="2241"/>
        <w:gridCol w:w="1701"/>
        <w:gridCol w:w="1984"/>
        <w:gridCol w:w="1843"/>
        <w:gridCol w:w="1814"/>
      </w:tblGrid>
      <w:tr w:rsidR="00182B53" w:rsidRPr="00E60540" w:rsidTr="00462DF0">
        <w:trPr>
          <w:trHeight w:val="1109"/>
          <w:jc w:val="center"/>
        </w:trPr>
        <w:tc>
          <w:tcPr>
            <w:tcW w:w="3942" w:type="dxa"/>
            <w:gridSpan w:val="2"/>
          </w:tcPr>
          <w:p w:rsidR="00182B53" w:rsidRPr="00E60540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540">
              <w:rPr>
                <w:rFonts w:ascii="Times New Roman" w:hAnsi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984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843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Сумма </w:t>
            </w:r>
            <w:r>
              <w:rPr>
                <w:rFonts w:cs="Times New Roman"/>
                <w:sz w:val="24"/>
                <w:szCs w:val="24"/>
              </w:rPr>
              <w:t>нецелевого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</w:t>
            </w:r>
            <w:r>
              <w:rPr>
                <w:rFonts w:cs="Times New Roman"/>
                <w:sz w:val="24"/>
                <w:szCs w:val="24"/>
              </w:rPr>
              <w:t>ия</w:t>
            </w:r>
            <w:r w:rsidRPr="00E60540">
              <w:rPr>
                <w:rFonts w:cs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814" w:type="dxa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540">
              <w:rPr>
                <w:rFonts w:cs="Times New Roman"/>
                <w:sz w:val="24"/>
                <w:szCs w:val="24"/>
              </w:rPr>
              <w:t xml:space="preserve">Показатель </w:t>
            </w:r>
            <w:r>
              <w:rPr>
                <w:rFonts w:cs="Times New Roman"/>
                <w:sz w:val="24"/>
                <w:szCs w:val="24"/>
              </w:rPr>
              <w:t>целевого</w:t>
            </w:r>
            <w:r w:rsidRPr="00E60540">
              <w:rPr>
                <w:rFonts w:cs="Times New Roman"/>
                <w:sz w:val="24"/>
                <w:szCs w:val="24"/>
              </w:rPr>
              <w:t xml:space="preserve"> использования субсидии</w:t>
            </w:r>
          </w:p>
        </w:tc>
      </w:tr>
      <w:tr w:rsidR="00182B53" w:rsidRPr="00E60540" w:rsidTr="00462DF0">
        <w:trPr>
          <w:cantSplit/>
          <w:trHeight w:val="1378"/>
          <w:jc w:val="center"/>
        </w:trPr>
        <w:tc>
          <w:tcPr>
            <w:tcW w:w="2241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«Проведение капитального ремонта, текущего ремонта, установка (переоборудование) пожарной сигнализации, замена приборов учета и другое»</w:t>
            </w:r>
          </w:p>
        </w:tc>
        <w:tc>
          <w:tcPr>
            <w:tcW w:w="1701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капитального ремонта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82B53" w:rsidRPr="00E60540" w:rsidTr="00462DF0">
        <w:trPr>
          <w:cantSplit/>
          <w:trHeight w:val="144"/>
          <w:jc w:val="center"/>
        </w:trPr>
        <w:tc>
          <w:tcPr>
            <w:tcW w:w="2241" w:type="dxa"/>
            <w:vMerge/>
          </w:tcPr>
          <w:p w:rsidR="00182B53" w:rsidRPr="00C05E11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B53" w:rsidRPr="00016838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дизельной горелки</w:t>
            </w:r>
          </w:p>
        </w:tc>
        <w:tc>
          <w:tcPr>
            <w:tcW w:w="1984" w:type="dxa"/>
            <w:vAlign w:val="center"/>
          </w:tcPr>
          <w:p w:rsidR="00182B53" w:rsidRPr="00016838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31 803,64</w:t>
            </w:r>
          </w:p>
        </w:tc>
        <w:tc>
          <w:tcPr>
            <w:tcW w:w="1843" w:type="dxa"/>
            <w:vAlign w:val="center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vAlign w:val="center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182B53" w:rsidRPr="00E60540" w:rsidTr="00462DF0">
        <w:trPr>
          <w:cantSplit/>
          <w:trHeight w:val="780"/>
          <w:jc w:val="center"/>
        </w:trPr>
        <w:tc>
          <w:tcPr>
            <w:tcW w:w="2241" w:type="dxa"/>
            <w:vMerge w:val="restart"/>
          </w:tcPr>
          <w:p w:rsidR="00182B53" w:rsidRPr="00A033ED" w:rsidRDefault="00182B53" w:rsidP="00462DF0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033ED">
              <w:rPr>
                <w:rFonts w:cs="Times New Roman"/>
                <w:color w:val="000000"/>
                <w:sz w:val="24"/>
                <w:szCs w:val="24"/>
              </w:rPr>
              <w:t>«Улучшение условий и охраны труда в муниципальных дошкольных образовательных организациях»</w:t>
            </w:r>
          </w:p>
        </w:tc>
        <w:tc>
          <w:tcPr>
            <w:tcW w:w="1701" w:type="dxa"/>
            <w:vAlign w:val="center"/>
          </w:tcPr>
          <w:p w:rsidR="00182B53" w:rsidRPr="00A033ED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26 000,00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82B53" w:rsidRPr="00E60540" w:rsidTr="00462DF0">
        <w:trPr>
          <w:cantSplit/>
          <w:trHeight w:val="144"/>
          <w:jc w:val="center"/>
        </w:trPr>
        <w:tc>
          <w:tcPr>
            <w:tcW w:w="2241" w:type="dxa"/>
            <w:vMerge/>
          </w:tcPr>
          <w:p w:rsidR="00182B53" w:rsidRPr="00016838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B53" w:rsidRPr="00016838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3ED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82B53" w:rsidRPr="00016838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68 800,00</w:t>
            </w:r>
          </w:p>
        </w:tc>
        <w:tc>
          <w:tcPr>
            <w:tcW w:w="1843" w:type="dxa"/>
            <w:vAlign w:val="center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vAlign w:val="center"/>
          </w:tcPr>
          <w:p w:rsidR="00182B53" w:rsidRPr="00E60540" w:rsidRDefault="00182B53" w:rsidP="00462D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Pr="00A033ED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182B53" w:rsidRPr="00E60540" w:rsidTr="00462DF0">
        <w:trPr>
          <w:cantSplit/>
          <w:trHeight w:val="120"/>
          <w:jc w:val="center"/>
        </w:trPr>
        <w:tc>
          <w:tcPr>
            <w:tcW w:w="3942" w:type="dxa"/>
            <w:gridSpan w:val="2"/>
          </w:tcPr>
          <w:p w:rsidR="00182B53" w:rsidRPr="008F1AB3" w:rsidRDefault="00182B53" w:rsidP="00462DF0">
            <w:pPr>
              <w:jc w:val="both"/>
              <w:rPr>
                <w:rFonts w:cs="Times New Roman"/>
                <w:sz w:val="24"/>
                <w:szCs w:val="24"/>
              </w:rPr>
            </w:pPr>
            <w:r w:rsidRPr="008F1AB3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Обеспечение отдыха и оздоровление детей в различных учреждениях отдыха и оздоровления (в т.ч. детей в возрасте от 7 до 15 лет, находящихся в трудной жизненной ситуации)</w:t>
            </w:r>
            <w:r w:rsidRPr="008F1AB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8 179,50</w:t>
            </w:r>
          </w:p>
        </w:tc>
        <w:tc>
          <w:tcPr>
            <w:tcW w:w="1843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vAlign w:val="center"/>
          </w:tcPr>
          <w:p w:rsidR="00182B53" w:rsidRPr="00A033ED" w:rsidRDefault="00182B53" w:rsidP="00462DF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033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9000F" w:rsidRDefault="0089000F" w:rsidP="00822061">
      <w:pPr>
        <w:spacing w:line="360" w:lineRule="auto"/>
        <w:ind w:firstLine="709"/>
        <w:jc w:val="both"/>
        <w:rPr>
          <w:sz w:val="28"/>
          <w:szCs w:val="28"/>
        </w:rPr>
      </w:pPr>
    </w:p>
    <w:p w:rsidR="00182B53" w:rsidRDefault="00182B53" w:rsidP="00182B5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был выявлен ряд нарушений действующего законодательства на сумму 7 269,25 руб., в т.ч.:</w:t>
      </w:r>
    </w:p>
    <w:p w:rsidR="00182B53" w:rsidRDefault="00182B53" w:rsidP="00182B5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  <w:t>1</w:t>
      </w:r>
      <w:r w:rsidRPr="008C0C6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неэффективное</w:t>
      </w:r>
      <w:r w:rsidRPr="008C0C64">
        <w:rPr>
          <w:sz w:val="28"/>
          <w:szCs w:val="28"/>
          <w:u w:val="single"/>
        </w:rPr>
        <w:t xml:space="preserve"> расходование средств </w:t>
      </w:r>
      <w:r>
        <w:rPr>
          <w:sz w:val="28"/>
          <w:szCs w:val="28"/>
          <w:u w:val="single"/>
        </w:rPr>
        <w:t xml:space="preserve">от предпринимательской и иной приносящей доход деятельности </w:t>
      </w:r>
      <w:r w:rsidRPr="008C0C64">
        <w:rPr>
          <w:sz w:val="28"/>
          <w:szCs w:val="28"/>
          <w:u w:val="single"/>
        </w:rPr>
        <w:t xml:space="preserve">на сумму </w:t>
      </w:r>
      <w:r>
        <w:rPr>
          <w:sz w:val="28"/>
          <w:szCs w:val="28"/>
          <w:u w:val="single"/>
        </w:rPr>
        <w:t>7 269,25</w:t>
      </w:r>
      <w:r w:rsidRPr="008C0C64">
        <w:rPr>
          <w:sz w:val="28"/>
          <w:szCs w:val="28"/>
          <w:u w:val="single"/>
        </w:rPr>
        <w:t xml:space="preserve"> руб.:</w:t>
      </w:r>
    </w:p>
    <w:p w:rsidR="00182B53" w:rsidRDefault="00182B53" w:rsidP="00182B5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Не поступление средств из бюджета для организации летнего лагеря привело к </w:t>
      </w:r>
      <w:r w:rsidR="004415EB">
        <w:rPr>
          <w:sz w:val="28"/>
          <w:szCs w:val="28"/>
        </w:rPr>
        <w:t>от</w:t>
      </w:r>
      <w:r>
        <w:rPr>
          <w:sz w:val="28"/>
          <w:szCs w:val="28"/>
        </w:rPr>
        <w:t xml:space="preserve">влечению </w:t>
      </w:r>
      <w:r w:rsidRPr="00D74FF5">
        <w:rPr>
          <w:sz w:val="28"/>
          <w:szCs w:val="28"/>
        </w:rPr>
        <w:t>средств</w:t>
      </w:r>
      <w:r w:rsidR="004415EB">
        <w:rPr>
          <w:sz w:val="28"/>
          <w:szCs w:val="28"/>
        </w:rPr>
        <w:t>, полученным</w:t>
      </w:r>
      <w:r w:rsidRPr="00D74FF5">
        <w:rPr>
          <w:sz w:val="28"/>
          <w:szCs w:val="28"/>
        </w:rPr>
        <w:t xml:space="preserve"> от предпринимательской и иной приносящей доход деятельности</w:t>
      </w:r>
      <w:r w:rsidR="004415EB">
        <w:rPr>
          <w:sz w:val="28"/>
          <w:szCs w:val="28"/>
        </w:rPr>
        <w:t>,</w:t>
      </w:r>
      <w:r>
        <w:rPr>
          <w:sz w:val="28"/>
          <w:szCs w:val="28"/>
        </w:rPr>
        <w:t xml:space="preserve"> сверх нормы, установленной Постановлением администрации Рузского муниципального района от 12.05.2016 г. № 1259. Сумма нарушения:</w:t>
      </w:r>
      <w:r w:rsidRPr="003312DA">
        <w:rPr>
          <w:sz w:val="28"/>
          <w:szCs w:val="28"/>
        </w:rPr>
        <w:t xml:space="preserve"> </w:t>
      </w:r>
      <w:r>
        <w:rPr>
          <w:sz w:val="28"/>
          <w:szCs w:val="28"/>
        </w:rPr>
        <w:t>7 269,25</w:t>
      </w:r>
      <w:r w:rsidRPr="003312DA">
        <w:rPr>
          <w:sz w:val="28"/>
          <w:szCs w:val="28"/>
        </w:rPr>
        <w:t xml:space="preserve"> руб.</w:t>
      </w:r>
    </w:p>
    <w:p w:rsidR="00182B53" w:rsidRDefault="00182B53" w:rsidP="00182B53">
      <w:pPr>
        <w:tabs>
          <w:tab w:val="left" w:pos="567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Также</w:t>
      </w:r>
      <w:r w:rsidRPr="00335DFE">
        <w:rPr>
          <w:sz w:val="28"/>
          <w:szCs w:val="28"/>
          <w:u w:val="single"/>
        </w:rPr>
        <w:t xml:space="preserve"> у </w:t>
      </w:r>
      <w:r w:rsidRPr="005904B7">
        <w:rPr>
          <w:sz w:val="28"/>
          <w:szCs w:val="28"/>
          <w:u w:val="single"/>
        </w:rPr>
        <w:t>МБОУ «</w:t>
      </w:r>
      <w:proofErr w:type="spellStart"/>
      <w:r w:rsidRPr="005904B7">
        <w:rPr>
          <w:sz w:val="28"/>
          <w:szCs w:val="28"/>
          <w:u w:val="single"/>
        </w:rPr>
        <w:t>Богородская</w:t>
      </w:r>
      <w:proofErr w:type="spellEnd"/>
      <w:r w:rsidRPr="005904B7">
        <w:rPr>
          <w:sz w:val="28"/>
          <w:szCs w:val="28"/>
          <w:u w:val="single"/>
        </w:rPr>
        <w:t xml:space="preserve"> ООШ»</w:t>
      </w:r>
      <w:r w:rsidRPr="00335DFE">
        <w:rPr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182B53" w:rsidRDefault="00182B53" w:rsidP="00182B5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sz w:val="28"/>
          <w:szCs w:val="28"/>
        </w:rPr>
        <w:t xml:space="preserve">- в нарушение части 2 статьи 34 Федерального закона № 44-ФЗ были заключены контракты (договора) без указания на то, что цена контрактов </w:t>
      </w:r>
      <w:proofErr w:type="gramStart"/>
      <w:r>
        <w:rPr>
          <w:sz w:val="28"/>
          <w:szCs w:val="28"/>
        </w:rPr>
        <w:t>является твердой и определяется</w:t>
      </w:r>
      <w:proofErr w:type="gramEnd"/>
      <w:r>
        <w:rPr>
          <w:sz w:val="28"/>
          <w:szCs w:val="28"/>
        </w:rPr>
        <w:t xml:space="preserve"> на весь срок их исполнения – 12 нарушений;</w:t>
      </w:r>
    </w:p>
    <w:p w:rsidR="00182B53" w:rsidRDefault="00182B53" w:rsidP="00182B5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ED2C1D">
        <w:rPr>
          <w:sz w:val="28"/>
          <w:szCs w:val="28"/>
        </w:rPr>
        <w:t xml:space="preserve"> нарушение части 1 статьи 23 Федерального закона № 44-ФЗ в договоре не </w:t>
      </w:r>
      <w:proofErr w:type="gramStart"/>
      <w:r w:rsidRPr="00ED2C1D">
        <w:rPr>
          <w:sz w:val="28"/>
          <w:szCs w:val="28"/>
        </w:rPr>
        <w:t>указан</w:t>
      </w:r>
      <w:proofErr w:type="gramEnd"/>
      <w:r w:rsidRPr="00ED2C1D">
        <w:rPr>
          <w:sz w:val="28"/>
          <w:szCs w:val="28"/>
        </w:rPr>
        <w:t xml:space="preserve"> </w:t>
      </w:r>
      <w:r>
        <w:rPr>
          <w:sz w:val="28"/>
          <w:szCs w:val="28"/>
        </w:rPr>
        <w:t>ИКЗ – 8 нарушений;</w:t>
      </w:r>
    </w:p>
    <w:p w:rsidR="00182B53" w:rsidRDefault="00182B53" w:rsidP="00182B5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5C0C26">
        <w:rPr>
          <w:sz w:val="28"/>
          <w:szCs w:val="28"/>
        </w:rPr>
        <w:t xml:space="preserve"> нарушение части 1 статьи 34 Федерального закона № 44-ФЗ контракт </w:t>
      </w:r>
      <w:r>
        <w:rPr>
          <w:sz w:val="28"/>
          <w:szCs w:val="28"/>
        </w:rPr>
        <w:t xml:space="preserve">№ Ф.2017.311418 от 28.07.2017 г. </w:t>
      </w:r>
      <w:r w:rsidRPr="005C0C26">
        <w:rPr>
          <w:sz w:val="28"/>
          <w:szCs w:val="28"/>
        </w:rPr>
        <w:t>заключен с нарушением условий, объявленных документацией о закупке, а именно: несоответствие пункта 2.5 проекта контракта и пункта 2.5 заключенного контракта в части</w:t>
      </w:r>
      <w:r>
        <w:rPr>
          <w:sz w:val="28"/>
          <w:szCs w:val="28"/>
        </w:rPr>
        <w:t xml:space="preserve"> срока оплаты выполненных работ – 1 нарушение;</w:t>
      </w:r>
    </w:p>
    <w:p w:rsidR="00182B53" w:rsidRPr="00210039" w:rsidRDefault="00182B53" w:rsidP="00182B5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части 8 статьи 30 </w:t>
      </w:r>
      <w:r w:rsidRPr="00DA2ECC">
        <w:rPr>
          <w:sz w:val="28"/>
          <w:szCs w:val="28"/>
        </w:rPr>
        <w:t>Федерального закона</w:t>
      </w:r>
      <w:r w:rsidRPr="00402D81">
        <w:rPr>
          <w:sz w:val="28"/>
          <w:szCs w:val="28"/>
        </w:rPr>
        <w:t xml:space="preserve"> № 44-ФЗ</w:t>
      </w:r>
      <w:r>
        <w:rPr>
          <w:sz w:val="28"/>
          <w:szCs w:val="28"/>
        </w:rPr>
        <w:t xml:space="preserve"> в контракте, заключенном с</w:t>
      </w:r>
      <w:r w:rsidRPr="002D1A95">
        <w:rPr>
          <w:sz w:val="28"/>
          <w:szCs w:val="28"/>
        </w:rPr>
        <w:t xml:space="preserve"> субъектом малого предпринимательства</w:t>
      </w:r>
      <w:r>
        <w:rPr>
          <w:sz w:val="28"/>
          <w:szCs w:val="28"/>
        </w:rPr>
        <w:t xml:space="preserve">, </w:t>
      </w:r>
      <w:r w:rsidRPr="002D1A95">
        <w:rPr>
          <w:sz w:val="28"/>
          <w:szCs w:val="28"/>
        </w:rPr>
        <w:t>неверно указано</w:t>
      </w:r>
      <w:r>
        <w:rPr>
          <w:sz w:val="28"/>
          <w:szCs w:val="28"/>
        </w:rPr>
        <w:t xml:space="preserve"> условие </w:t>
      </w:r>
      <w:r w:rsidRPr="002D1A95">
        <w:rPr>
          <w:sz w:val="28"/>
          <w:szCs w:val="28"/>
        </w:rPr>
        <w:t xml:space="preserve">об оплате заказчиком </w:t>
      </w:r>
      <w:r>
        <w:rPr>
          <w:sz w:val="28"/>
          <w:szCs w:val="28"/>
        </w:rPr>
        <w:t>выполненной работы</w:t>
      </w:r>
      <w:r w:rsidRPr="002D1A95">
        <w:rPr>
          <w:sz w:val="28"/>
          <w:szCs w:val="28"/>
        </w:rPr>
        <w:t xml:space="preserve">, а именно: не более </w:t>
      </w:r>
      <w:r w:rsidRPr="009E27F5">
        <w:rPr>
          <w:b/>
          <w:sz w:val="28"/>
          <w:szCs w:val="28"/>
        </w:rPr>
        <w:t>тридцати дней</w:t>
      </w:r>
      <w:r w:rsidRPr="002D1A95">
        <w:rPr>
          <w:sz w:val="28"/>
          <w:szCs w:val="28"/>
        </w:rPr>
        <w:t xml:space="preserve"> </w:t>
      </w:r>
      <w:proofErr w:type="gramStart"/>
      <w:r w:rsidRPr="009E27F5">
        <w:rPr>
          <w:bCs/>
          <w:iCs/>
          <w:sz w:val="28"/>
          <w:szCs w:val="28"/>
        </w:rPr>
        <w:t>с даты подписания</w:t>
      </w:r>
      <w:proofErr w:type="gramEnd"/>
      <w:r w:rsidRPr="009E27F5">
        <w:rPr>
          <w:bCs/>
          <w:iCs/>
          <w:sz w:val="28"/>
          <w:szCs w:val="28"/>
        </w:rPr>
        <w:t xml:space="preserve"> заказчиком документа о приемке</w:t>
      </w:r>
      <w:r>
        <w:rPr>
          <w:bCs/>
          <w:iCs/>
          <w:sz w:val="28"/>
          <w:szCs w:val="28"/>
        </w:rPr>
        <w:t>, тогда как законодательством предусмотрено пятнадцать рабочих дней – 1 нарушение;</w:t>
      </w:r>
    </w:p>
    <w:p w:rsidR="00182B53" w:rsidRDefault="00182B53" w:rsidP="00182B5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652F39">
        <w:rPr>
          <w:sz w:val="28"/>
          <w:szCs w:val="28"/>
        </w:rPr>
        <w:t xml:space="preserve"> нарушение пункта 13 части 2 и части 3 статьи 103 Федерального закона № 44-ФЗ документ о приемке выполненных работ (акт о приеме выполненных работ КС-2 № 1 от </w:t>
      </w:r>
      <w:r>
        <w:rPr>
          <w:sz w:val="28"/>
          <w:szCs w:val="28"/>
        </w:rPr>
        <w:t>24.08</w:t>
      </w:r>
      <w:r w:rsidRPr="00652F39">
        <w:rPr>
          <w:sz w:val="28"/>
          <w:szCs w:val="28"/>
        </w:rPr>
        <w:t xml:space="preserve">.2017 г.) размещен в ЕИС несвоевременно – </w:t>
      </w:r>
      <w:r>
        <w:rPr>
          <w:sz w:val="28"/>
          <w:szCs w:val="28"/>
        </w:rPr>
        <w:t>31.08</w:t>
      </w:r>
      <w:r w:rsidRPr="00652F39">
        <w:rPr>
          <w:sz w:val="28"/>
          <w:szCs w:val="28"/>
        </w:rPr>
        <w:t>.2017 г.</w:t>
      </w:r>
      <w:r>
        <w:rPr>
          <w:sz w:val="28"/>
          <w:szCs w:val="28"/>
        </w:rPr>
        <w:t xml:space="preserve"> – 1 нарушение;</w:t>
      </w:r>
    </w:p>
    <w:p w:rsidR="00450CBA" w:rsidRDefault="00182B53" w:rsidP="00182B53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</w:t>
      </w:r>
      <w:r w:rsidRPr="00A7090F">
        <w:rPr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</w:t>
      </w:r>
      <w:r w:rsidRPr="00447BFD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Богородская</w:t>
      </w:r>
      <w:proofErr w:type="spellEnd"/>
      <w:r>
        <w:rPr>
          <w:sz w:val="28"/>
          <w:szCs w:val="28"/>
        </w:rPr>
        <w:t xml:space="preserve"> ООШ</w:t>
      </w:r>
      <w:r w:rsidRPr="00447BFD">
        <w:rPr>
          <w:sz w:val="28"/>
          <w:szCs w:val="28"/>
        </w:rPr>
        <w:t>»</w:t>
      </w:r>
      <w:r w:rsidRPr="00A7090F">
        <w:rPr>
          <w:sz w:val="28"/>
          <w:szCs w:val="28"/>
        </w:rPr>
        <w:t xml:space="preserve"> не направлял</w:t>
      </w:r>
      <w:r>
        <w:rPr>
          <w:sz w:val="28"/>
          <w:szCs w:val="28"/>
        </w:rPr>
        <w:t>о</w:t>
      </w:r>
      <w:r w:rsidRPr="00A7090F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>Управления образования</w:t>
      </w:r>
      <w:r w:rsidRPr="00A7090F">
        <w:rPr>
          <w:sz w:val="28"/>
          <w:szCs w:val="28"/>
        </w:rPr>
        <w:t xml:space="preserve"> расчеты и финансово-экономические обоснования размера субсидии на финансовый год</w:t>
      </w:r>
      <w:r>
        <w:rPr>
          <w:sz w:val="28"/>
          <w:szCs w:val="28"/>
        </w:rPr>
        <w:t xml:space="preserve"> – 7 нарушений.</w:t>
      </w:r>
    </w:p>
    <w:p w:rsidR="00621E99" w:rsidRDefault="00EC1CC1" w:rsidP="00822061">
      <w:pPr>
        <w:spacing w:line="360" w:lineRule="auto"/>
        <w:ind w:firstLine="708"/>
        <w:jc w:val="both"/>
        <w:rPr>
          <w:sz w:val="28"/>
          <w:szCs w:val="28"/>
        </w:rPr>
      </w:pPr>
      <w:r w:rsidRPr="00EC1CC1">
        <w:rPr>
          <w:b/>
          <w:sz w:val="28"/>
          <w:szCs w:val="28"/>
        </w:rPr>
        <w:t>9</w:t>
      </w:r>
      <w:r w:rsidR="00977C69" w:rsidRPr="00EC1CC1">
        <w:rPr>
          <w:b/>
          <w:sz w:val="28"/>
          <w:szCs w:val="28"/>
        </w:rPr>
        <w:t>.</w:t>
      </w:r>
      <w:r w:rsidR="00977C69" w:rsidRPr="00977C69">
        <w:rPr>
          <w:sz w:val="28"/>
          <w:szCs w:val="28"/>
        </w:rPr>
        <w:t xml:space="preserve"> </w:t>
      </w:r>
      <w:r w:rsidR="00977C69"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proofErr w:type="spellStart"/>
      <w:r w:rsidR="00182B53">
        <w:rPr>
          <w:sz w:val="28"/>
          <w:szCs w:val="28"/>
        </w:rPr>
        <w:t>Богородская</w:t>
      </w:r>
      <w:proofErr w:type="spellEnd"/>
      <w:r w:rsidR="00182B53">
        <w:rPr>
          <w:sz w:val="28"/>
          <w:szCs w:val="28"/>
        </w:rPr>
        <w:t xml:space="preserve"> ООШ</w:t>
      </w:r>
      <w:r w:rsidR="001A5963">
        <w:rPr>
          <w:sz w:val="28"/>
          <w:szCs w:val="28"/>
        </w:rPr>
        <w:t>»</w:t>
      </w:r>
      <w:r w:rsidR="00977C69">
        <w:rPr>
          <w:sz w:val="28"/>
          <w:szCs w:val="28"/>
        </w:rPr>
        <w:t xml:space="preserve"> </w:t>
      </w:r>
      <w:r w:rsidR="00977C69" w:rsidRPr="00977C69">
        <w:rPr>
          <w:sz w:val="28"/>
          <w:szCs w:val="28"/>
        </w:rPr>
        <w:t>выдано</w:t>
      </w:r>
      <w:r w:rsidR="00A432C5">
        <w:rPr>
          <w:sz w:val="28"/>
          <w:szCs w:val="28"/>
        </w:rPr>
        <w:t xml:space="preserve"> представление,</w:t>
      </w:r>
      <w:r w:rsidR="00977C69" w:rsidRPr="00977C69">
        <w:rPr>
          <w:sz w:val="28"/>
          <w:szCs w:val="28"/>
        </w:rPr>
        <w:t xml:space="preserve"> а также даны разъяснения и рекомендации.</w:t>
      </w: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E70363" w:rsidRDefault="0033562A" w:rsidP="00822061">
      <w:pPr>
        <w:spacing w:line="360" w:lineRule="auto"/>
        <w:rPr>
          <w:sz w:val="28"/>
          <w:szCs w:val="28"/>
        </w:rPr>
      </w:pPr>
    </w:p>
    <w:p w:rsidR="0033562A" w:rsidRPr="0033562A" w:rsidRDefault="0033562A" w:rsidP="008220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82B53" w:rsidRDefault="00621E99" w:rsidP="00822061">
      <w:pPr>
        <w:spacing w:line="360" w:lineRule="auto"/>
        <w:rPr>
          <w:sz w:val="28"/>
          <w:szCs w:val="28"/>
        </w:rPr>
      </w:pPr>
      <w:r w:rsidRPr="00621E99">
        <w:rPr>
          <w:sz w:val="28"/>
          <w:szCs w:val="28"/>
        </w:rPr>
        <w:t>финансового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Pr="00182B53" w:rsidRDefault="00182B53" w:rsidP="00182B53">
      <w:pPr>
        <w:rPr>
          <w:sz w:val="28"/>
          <w:szCs w:val="28"/>
        </w:rPr>
      </w:pPr>
    </w:p>
    <w:p w:rsidR="00182B53" w:rsidRDefault="00182B53" w:rsidP="00182B53">
      <w:pPr>
        <w:rPr>
          <w:sz w:val="28"/>
          <w:szCs w:val="28"/>
        </w:rPr>
      </w:pPr>
    </w:p>
    <w:p w:rsidR="00182B53" w:rsidRPr="006E20A4" w:rsidRDefault="00182B53" w:rsidP="00182B53">
      <w:pPr>
        <w:outlineLvl w:val="0"/>
        <w:rPr>
          <w:sz w:val="20"/>
        </w:rPr>
      </w:pPr>
      <w:r w:rsidRPr="006E20A4">
        <w:rPr>
          <w:sz w:val="20"/>
        </w:rPr>
        <w:t xml:space="preserve">Исп.: </w:t>
      </w:r>
      <w:r>
        <w:rPr>
          <w:sz w:val="20"/>
        </w:rPr>
        <w:t>Козлов А.В.</w:t>
      </w:r>
    </w:p>
    <w:p w:rsidR="00182B53" w:rsidRPr="006E20A4" w:rsidRDefault="00182B53" w:rsidP="00182B53">
      <w:pPr>
        <w:outlineLvl w:val="0"/>
        <w:rPr>
          <w:sz w:val="20"/>
        </w:rPr>
      </w:pPr>
      <w:r w:rsidRPr="006E20A4">
        <w:rPr>
          <w:sz w:val="20"/>
        </w:rPr>
        <w:sym w:font="Wingdings 2" w:char="F027"/>
      </w:r>
      <w:r>
        <w:rPr>
          <w:sz w:val="20"/>
        </w:rPr>
        <w:t>: 8 (49627) 23</w:t>
      </w:r>
      <w:r w:rsidRPr="006E20A4">
        <w:rPr>
          <w:sz w:val="20"/>
        </w:rPr>
        <w:t>-</w:t>
      </w:r>
      <w:r>
        <w:rPr>
          <w:sz w:val="20"/>
        </w:rPr>
        <w:t>041</w:t>
      </w:r>
    </w:p>
    <w:p w:rsidR="006A17B2" w:rsidRPr="00182B53" w:rsidRDefault="006A17B2" w:rsidP="00182B53">
      <w:pPr>
        <w:rPr>
          <w:sz w:val="28"/>
          <w:szCs w:val="28"/>
        </w:rPr>
      </w:pPr>
    </w:p>
    <w:sectPr w:rsidR="006A17B2" w:rsidRPr="00182B53" w:rsidSect="00182B53">
      <w:footerReference w:type="default" r:id="rId7"/>
      <w:pgSz w:w="11906" w:h="16838"/>
      <w:pgMar w:top="1135" w:right="567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61" w:rsidRDefault="00822061" w:rsidP="002A585F">
      <w:r>
        <w:separator/>
      </w:r>
    </w:p>
  </w:endnote>
  <w:endnote w:type="continuationSeparator" w:id="0">
    <w:p w:rsidR="00822061" w:rsidRDefault="00822061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7378"/>
      <w:docPartObj>
        <w:docPartGallery w:val="Page Numbers (Bottom of Page)"/>
        <w:docPartUnique/>
      </w:docPartObj>
    </w:sdtPr>
    <w:sdtContent>
      <w:p w:rsidR="00822061" w:rsidRDefault="002662D6">
        <w:pPr>
          <w:pStyle w:val="ac"/>
          <w:jc w:val="right"/>
        </w:pPr>
        <w:fldSimple w:instr=" PAGE   \* MERGEFORMAT ">
          <w:r w:rsidR="004415EB">
            <w:rPr>
              <w:noProof/>
            </w:rPr>
            <w:t>5</w:t>
          </w:r>
        </w:fldSimple>
      </w:p>
    </w:sdtContent>
  </w:sdt>
  <w:p w:rsidR="00822061" w:rsidRDefault="008220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61" w:rsidRDefault="00822061" w:rsidP="002A585F">
      <w:r>
        <w:separator/>
      </w:r>
    </w:p>
  </w:footnote>
  <w:footnote w:type="continuationSeparator" w:id="0">
    <w:p w:rsidR="00822061" w:rsidRDefault="00822061" w:rsidP="002A5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533D0"/>
    <w:rsid w:val="00067CC7"/>
    <w:rsid w:val="00071360"/>
    <w:rsid w:val="00072E3B"/>
    <w:rsid w:val="00084D76"/>
    <w:rsid w:val="000B3350"/>
    <w:rsid w:val="000B5684"/>
    <w:rsid w:val="000C6003"/>
    <w:rsid w:val="000E30D4"/>
    <w:rsid w:val="000E7771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93D16"/>
    <w:rsid w:val="006A17B2"/>
    <w:rsid w:val="006A529F"/>
    <w:rsid w:val="006A5D78"/>
    <w:rsid w:val="006D46C8"/>
    <w:rsid w:val="006E1472"/>
    <w:rsid w:val="006E61B3"/>
    <w:rsid w:val="0071575D"/>
    <w:rsid w:val="007315B1"/>
    <w:rsid w:val="0074571D"/>
    <w:rsid w:val="00752569"/>
    <w:rsid w:val="00760109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932B2B"/>
    <w:rsid w:val="00965E4B"/>
    <w:rsid w:val="009679C8"/>
    <w:rsid w:val="00977C69"/>
    <w:rsid w:val="009B4D26"/>
    <w:rsid w:val="009C5EAF"/>
    <w:rsid w:val="009C7F8F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4675A"/>
    <w:rsid w:val="00C5709B"/>
    <w:rsid w:val="00C62DA0"/>
    <w:rsid w:val="00C74997"/>
    <w:rsid w:val="00C97CA2"/>
    <w:rsid w:val="00CA5E4B"/>
    <w:rsid w:val="00CC4B08"/>
    <w:rsid w:val="00CE2F0E"/>
    <w:rsid w:val="00D00C24"/>
    <w:rsid w:val="00D04E2D"/>
    <w:rsid w:val="00D25153"/>
    <w:rsid w:val="00D334E0"/>
    <w:rsid w:val="00D44CFF"/>
    <w:rsid w:val="00D73A31"/>
    <w:rsid w:val="00D87D3F"/>
    <w:rsid w:val="00D96339"/>
    <w:rsid w:val="00DB1C44"/>
    <w:rsid w:val="00DD6F0B"/>
    <w:rsid w:val="00E04B73"/>
    <w:rsid w:val="00E1292E"/>
    <w:rsid w:val="00E51F11"/>
    <w:rsid w:val="00E56452"/>
    <w:rsid w:val="00E70363"/>
    <w:rsid w:val="00E80CD7"/>
    <w:rsid w:val="00E85AC6"/>
    <w:rsid w:val="00E8777B"/>
    <w:rsid w:val="00E949E3"/>
    <w:rsid w:val="00EC1CC1"/>
    <w:rsid w:val="00ED237F"/>
    <w:rsid w:val="00EF326C"/>
    <w:rsid w:val="00F2121C"/>
    <w:rsid w:val="00F229D3"/>
    <w:rsid w:val="00F23442"/>
    <w:rsid w:val="00F2345D"/>
    <w:rsid w:val="00F236AA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939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7392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39</cp:revision>
  <cp:lastPrinted>2018-04-09T07:35:00Z</cp:lastPrinted>
  <dcterms:created xsi:type="dcterms:W3CDTF">2018-04-09T07:18:00Z</dcterms:created>
  <dcterms:modified xsi:type="dcterms:W3CDTF">2018-05-15T12:08:00Z</dcterms:modified>
  <dc:description>exif_MSED_606864b9a5166bdddbbeab11a26b340865549da42d81d754792528d2eabc0173</dc:description>
</cp:coreProperties>
</file>