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CE" w:rsidRDefault="003A2739" w:rsidP="00F73A0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6ECE">
        <w:rPr>
          <w:rFonts w:ascii="Times New Roman" w:hAnsi="Times New Roman" w:cs="Times New Roman"/>
          <w:bCs/>
          <w:sz w:val="24"/>
          <w:szCs w:val="24"/>
        </w:rPr>
        <w:t xml:space="preserve">Утвержден </w:t>
      </w:r>
    </w:p>
    <w:p w:rsidR="00E06ECE" w:rsidRDefault="00F73A0E" w:rsidP="00F73A0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приказом Ф</w:t>
      </w:r>
      <w:r w:rsidR="00E06ECE">
        <w:rPr>
          <w:rFonts w:ascii="Times New Roman" w:hAnsi="Times New Roman" w:cs="Times New Roman"/>
          <w:bCs/>
          <w:sz w:val="24"/>
          <w:szCs w:val="24"/>
        </w:rPr>
        <w:t>инансового управления</w:t>
      </w:r>
    </w:p>
    <w:p w:rsidR="00E06ECE" w:rsidRDefault="00F73A0E" w:rsidP="00F73A0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E06ECE">
        <w:rPr>
          <w:rFonts w:ascii="Times New Roman" w:hAnsi="Times New Roman" w:cs="Times New Roman"/>
          <w:bCs/>
          <w:sz w:val="24"/>
          <w:szCs w:val="24"/>
        </w:rPr>
        <w:t>дминистрации Рузского городского округа</w:t>
      </w:r>
    </w:p>
    <w:p w:rsidR="006F61B9" w:rsidRDefault="00E06ECE" w:rsidP="00F73A0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от 0</w:t>
      </w:r>
      <w:r w:rsidR="000F61FD">
        <w:rPr>
          <w:rFonts w:ascii="Times New Roman" w:hAnsi="Times New Roman" w:cs="Times New Roman"/>
          <w:bCs/>
          <w:sz w:val="24"/>
          <w:szCs w:val="24"/>
        </w:rPr>
        <w:t>4.12</w:t>
      </w:r>
      <w:r>
        <w:rPr>
          <w:rFonts w:ascii="Times New Roman" w:hAnsi="Times New Roman" w:cs="Times New Roman"/>
          <w:bCs/>
          <w:sz w:val="24"/>
          <w:szCs w:val="24"/>
        </w:rPr>
        <w:t>.201</w:t>
      </w:r>
      <w:r w:rsidR="000F61FD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0F61FD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BE6E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436E">
        <w:rPr>
          <w:rFonts w:ascii="Times New Roman" w:hAnsi="Times New Roman" w:cs="Times New Roman"/>
          <w:bCs/>
          <w:sz w:val="24"/>
          <w:szCs w:val="24"/>
        </w:rPr>
        <w:t>(</w:t>
      </w:r>
      <w:r w:rsidR="00BE6EAA">
        <w:rPr>
          <w:rFonts w:ascii="Times New Roman" w:hAnsi="Times New Roman" w:cs="Times New Roman"/>
          <w:bCs/>
          <w:sz w:val="24"/>
          <w:szCs w:val="24"/>
        </w:rPr>
        <w:t>с изменениями</w:t>
      </w:r>
      <w:proofErr w:type="gramEnd"/>
    </w:p>
    <w:p w:rsidR="00E06ECE" w:rsidRDefault="00BE6EAA" w:rsidP="00F73A0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от 22.06.2020 № 124</w:t>
      </w:r>
      <w:r w:rsidR="003D436E">
        <w:rPr>
          <w:rFonts w:ascii="Times New Roman" w:hAnsi="Times New Roman" w:cs="Times New Roman"/>
          <w:bCs/>
          <w:sz w:val="24"/>
          <w:szCs w:val="24"/>
        </w:rPr>
        <w:t>)</w:t>
      </w:r>
    </w:p>
    <w:p w:rsidR="001B46E3" w:rsidRDefault="001B46E3" w:rsidP="00F73A0E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13FCE" w:rsidRPr="008D6A4B" w:rsidRDefault="001B7C43" w:rsidP="00164573">
      <w:pPr>
        <w:shd w:val="clear" w:color="auto" w:fill="FFFFFF"/>
        <w:spacing w:after="206" w:line="218" w:lineRule="atLeast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</w:t>
      </w:r>
      <w:r w:rsidR="00413FCE" w:rsidRPr="008D6A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проведени</w:t>
      </w:r>
      <w:r w:rsidR="00CB2E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</w:t>
      </w:r>
      <w:r w:rsidR="00413FCE" w:rsidRPr="008D6A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мониторинга качества финансового менеджмента</w:t>
      </w:r>
    </w:p>
    <w:p w:rsidR="00413FCE" w:rsidRPr="008D6A4B" w:rsidRDefault="00E254B3" w:rsidP="0092164C">
      <w:pPr>
        <w:shd w:val="clear" w:color="auto" w:fill="FFFFFF"/>
        <w:spacing w:after="0" w:line="218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164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3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Настоящий</w:t>
      </w:r>
      <w:r w:rsidR="00413FCE" w:rsidRPr="008D6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3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</w:t>
      </w:r>
      <w:r w:rsidR="00413FCE" w:rsidRPr="008D6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разработан в соответствии со статьей 16</w:t>
      </w:r>
      <w:r w:rsidR="0033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0.2-1.</w:t>
      </w:r>
      <w:r w:rsidR="00413FCE" w:rsidRPr="008D6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Бюджетного кодекса Российской Федерации в целях методического обеспечения проведения должностными лицами </w:t>
      </w:r>
      <w:r w:rsidR="0033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Финансового управления</w:t>
      </w:r>
      <w:r w:rsidR="00164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13FCE" w:rsidRPr="008D6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мониторинга качества финансового менеджмента.</w:t>
      </w:r>
    </w:p>
    <w:p w:rsidR="00413FCE" w:rsidRPr="008D6A4B" w:rsidRDefault="00BC4624" w:rsidP="0092164C">
      <w:pPr>
        <w:shd w:val="clear" w:color="auto" w:fill="FFFFFF"/>
        <w:spacing w:after="0" w:line="218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33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="0033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настоящем</w:t>
      </w:r>
      <w:r w:rsidR="00413FCE" w:rsidRPr="008D6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3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порядке</w:t>
      </w:r>
      <w:r w:rsidR="00413FCE" w:rsidRPr="008D6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 финансовым менеджментом понимается осуществление главным распорядителем бюджетных средств, главным администратором доходов бюджета, главным администратором источников финансирования дефицита бюджета </w:t>
      </w:r>
      <w:r w:rsidR="00164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(далее - </w:t>
      </w:r>
      <w:r w:rsidR="00164573" w:rsidRPr="00164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главный администратор</w:t>
      </w:r>
      <w:r w:rsidR="00164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бюджетных средств</w:t>
      </w:r>
      <w:r w:rsidR="00413FCE" w:rsidRPr="008D6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процедур составления и исполнения бюджета, составления бюджетной отчетности и ведения бюджетного учета, необходимых для исполнения соответствующих бюджетных полномочий, установленных бюджетным законодательством Российской Федерации и нормативными правовыми актами, регулирующими бюджетные правоотношения.</w:t>
      </w:r>
      <w:proofErr w:type="gramEnd"/>
    </w:p>
    <w:p w:rsidR="00413FCE" w:rsidRPr="008D6A4B" w:rsidRDefault="003361FA" w:rsidP="0092164C">
      <w:pPr>
        <w:shd w:val="clear" w:color="auto" w:fill="FFFFFF"/>
        <w:spacing w:after="0" w:line="218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В настоящем порядке</w:t>
      </w:r>
      <w:r w:rsidR="00413FCE" w:rsidRPr="008D6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 мониторингом качества финансового менеджмента, осуществляемого главными администраторами бюджетных средств (далее - мониторинг качества финансового менеджмента) понимается анализ и оценка результатов выполнения процедур составления и исполнения бюджета, включая процедуры финансового обеспечения закупок товаров, работ, услуг для обеспечения государственных нужд, ведения бюджетного учета и составления бюджетной отчетности, управления активами, осуществления внутреннего финансового контроля и внутреннего финансового аудита в целях исполнения бюджетных полномочий, установленных бюджетным законодательством Российской Федерации.</w:t>
      </w:r>
      <w:r w:rsidR="00694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Мониторинг проводится по состоянию на 1 января года, следующего за отчетным годом.</w:t>
      </w:r>
    </w:p>
    <w:p w:rsidR="00C076B6" w:rsidRDefault="00413FCE" w:rsidP="0092164C">
      <w:pPr>
        <w:shd w:val="clear" w:color="auto" w:fill="FFFFFF"/>
        <w:spacing w:after="0" w:line="218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8D6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</w:t>
      </w:r>
      <w:proofErr w:type="gramStart"/>
      <w:r w:rsidRPr="008D6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Мониторинг качества финансового менеджмента, включающий установление целевых значений показателей качества финансового менеджмента, расчет и анализ значений показателей качества финансового менеджмента, а также запрос и представление информации о качестве финансово</w:t>
      </w:r>
      <w:r w:rsidR="0033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менеджмента, осуществляется Ф</w:t>
      </w:r>
      <w:r w:rsidRPr="008D6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инансовым </w:t>
      </w:r>
      <w:r w:rsidR="0033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управлением</w:t>
      </w:r>
      <w:r w:rsidRPr="008D6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отношении главных ад</w:t>
      </w:r>
      <w:r w:rsidR="00C07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министраторов бюджетных средств </w:t>
      </w:r>
      <w:r w:rsidR="00C076B6" w:rsidRPr="00377D2B">
        <w:rPr>
          <w:rFonts w:ascii="Times New Roman" w:hAnsi="Times New Roman" w:cs="Times New Roman"/>
          <w:sz w:val="28"/>
          <w:szCs w:val="28"/>
        </w:rPr>
        <w:t xml:space="preserve">ежегодно до </w:t>
      </w:r>
      <w:r w:rsidR="00C076B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076B6" w:rsidRPr="00377D2B">
        <w:rPr>
          <w:rFonts w:ascii="Times New Roman" w:hAnsi="Times New Roman" w:cs="Times New Roman"/>
          <w:sz w:val="28"/>
          <w:szCs w:val="28"/>
        </w:rPr>
        <w:t xml:space="preserve">1 октября года, следующего за отчетным годом, по </w:t>
      </w:r>
      <w:hyperlink w:anchor="P152" w:history="1">
        <w:r w:rsidR="00C076B6" w:rsidRPr="00377D2B">
          <w:rPr>
            <w:rFonts w:ascii="Times New Roman" w:hAnsi="Times New Roman" w:cs="Times New Roman"/>
            <w:sz w:val="28"/>
            <w:szCs w:val="28"/>
          </w:rPr>
          <w:t>показателям</w:t>
        </w:r>
      </w:hyperlink>
      <w:r w:rsidR="00C076B6" w:rsidRPr="00377D2B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1 к Методике расчета показателей и</w:t>
      </w:r>
      <w:proofErr w:type="gramEnd"/>
      <w:r w:rsidR="00C076B6" w:rsidRPr="00377D2B">
        <w:rPr>
          <w:rFonts w:ascii="Times New Roman" w:hAnsi="Times New Roman" w:cs="Times New Roman"/>
          <w:sz w:val="28"/>
          <w:szCs w:val="28"/>
        </w:rPr>
        <w:t xml:space="preserve"> оценки качества финансового менеджмента, осуществляемого главными администраторами </w:t>
      </w:r>
      <w:r w:rsidR="00C076B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C076B6" w:rsidRPr="00377D2B">
        <w:rPr>
          <w:rFonts w:ascii="Times New Roman" w:hAnsi="Times New Roman" w:cs="Times New Roman"/>
          <w:sz w:val="28"/>
          <w:szCs w:val="28"/>
        </w:rPr>
        <w:t>средств</w:t>
      </w:r>
      <w:r w:rsidR="003C1E88">
        <w:rPr>
          <w:rFonts w:ascii="Times New Roman" w:hAnsi="Times New Roman" w:cs="Times New Roman"/>
          <w:sz w:val="28"/>
          <w:szCs w:val="28"/>
        </w:rPr>
        <w:t xml:space="preserve"> (далее – Методика)</w:t>
      </w:r>
      <w:r w:rsidR="00C076B6">
        <w:rPr>
          <w:rFonts w:ascii="Times New Roman" w:hAnsi="Times New Roman" w:cs="Times New Roman"/>
          <w:sz w:val="28"/>
          <w:szCs w:val="28"/>
        </w:rPr>
        <w:t>.</w:t>
      </w:r>
    </w:p>
    <w:p w:rsidR="00413FCE" w:rsidRPr="008D6A4B" w:rsidRDefault="00413FCE" w:rsidP="0092164C">
      <w:pPr>
        <w:shd w:val="clear" w:color="auto" w:fill="FFFFFF"/>
        <w:spacing w:after="0" w:line="218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 Порядок мониторинга качества финансового менеджмента </w:t>
      </w:r>
      <w:r w:rsidR="007675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содержит</w:t>
      </w:r>
      <w:r w:rsidRPr="008D6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правила расчета и анализа значений показателей качества финансового менеджмента, а также правила запроса и представления информации </w:t>
      </w:r>
      <w:r w:rsidR="007675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должностным лицам Финансового управления</w:t>
      </w:r>
      <w:r w:rsidRPr="008D6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осуществляющ</w:t>
      </w:r>
      <w:r w:rsidR="007675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8D6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мониторинг качества финансового менеджмента.</w:t>
      </w:r>
    </w:p>
    <w:p w:rsidR="00413FCE" w:rsidRPr="008D6A4B" w:rsidRDefault="00413FCE" w:rsidP="0092164C">
      <w:pPr>
        <w:shd w:val="clear" w:color="auto" w:fill="FFFFFF"/>
        <w:spacing w:after="0" w:line="218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Целевые значения показателей качества финансово</w:t>
      </w:r>
      <w:r w:rsidR="007675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менеджмента устанавливаются Ф</w:t>
      </w:r>
      <w:r w:rsidRPr="008D6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инансовым </w:t>
      </w:r>
      <w:r w:rsidR="007675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управлением </w:t>
      </w:r>
      <w:r w:rsidRPr="008D6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отношении главных администраторов бюджетных средств, осуществляющих составление и исполнение бюджета</w:t>
      </w:r>
      <w:r w:rsidR="00A16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Рузского городского округа</w:t>
      </w:r>
      <w:r w:rsidRPr="008D6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с установленными полномочиями.</w:t>
      </w:r>
    </w:p>
    <w:p w:rsidR="00413FCE" w:rsidRDefault="00413FCE" w:rsidP="0092164C">
      <w:pPr>
        <w:shd w:val="clear" w:color="auto" w:fill="FFFFFF"/>
        <w:spacing w:after="0" w:line="218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Мониторинг качества фина</w:t>
      </w:r>
      <w:r w:rsidR="00A16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нсового менеджмента проводится Ф</w:t>
      </w:r>
      <w:r w:rsidRPr="008D6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инансовым </w:t>
      </w:r>
      <w:r w:rsidR="00A16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управлением</w:t>
      </w:r>
      <w:r w:rsidRPr="008D6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основании бюджетной отчетности и необходимой для расчета показателей качества финансового менеджмента информации, представляемой главными администраторами бюджетных средств, а также общедоступных (размещенных на официальных сайтах в информационно-телекоммуникационной сети «Интернет») сведений (далее - источники информации).</w:t>
      </w:r>
    </w:p>
    <w:p w:rsidR="00795788" w:rsidRPr="00377D2B" w:rsidRDefault="00795788" w:rsidP="00795788">
      <w:pPr>
        <w:pStyle w:val="ConsPlusNormal"/>
        <w:spacing w:line="276" w:lineRule="auto"/>
        <w:ind w:firstLine="709"/>
        <w:jc w:val="both"/>
      </w:pPr>
      <w:r>
        <w:rPr>
          <w:rFonts w:eastAsia="Times New Roman"/>
          <w:color w:val="333333"/>
          <w:lang w:eastAsia="ru-RU"/>
        </w:rPr>
        <w:t xml:space="preserve">Мониторинг </w:t>
      </w:r>
      <w:r w:rsidRPr="00377D2B">
        <w:t xml:space="preserve">осуществляется Финансовым управлением ежегодно до 1 октября года, следующего за отчетным годом, по </w:t>
      </w:r>
      <w:hyperlink w:anchor="P152" w:history="1">
        <w:r w:rsidRPr="00377D2B">
          <w:t>показателям</w:t>
        </w:r>
      </w:hyperlink>
      <w:r w:rsidRPr="00377D2B">
        <w:t xml:space="preserve"> в соответствии с приложением № 1 к Методике.</w:t>
      </w:r>
    </w:p>
    <w:p w:rsidR="00A97A60" w:rsidRPr="00A97A60" w:rsidRDefault="0092164C" w:rsidP="00A97A60">
      <w:pPr>
        <w:shd w:val="clear" w:color="auto" w:fill="FFFFFF"/>
        <w:spacing w:after="0" w:line="218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413FCE" w:rsidRPr="008D6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="00A97A60">
        <w:rPr>
          <w:rFonts w:ascii="Times New Roman" w:hAnsi="Times New Roman" w:cs="Times New Roman"/>
          <w:sz w:val="28"/>
          <w:szCs w:val="28"/>
        </w:rPr>
        <w:t xml:space="preserve">По </w:t>
      </w:r>
      <w:r w:rsidR="00A97A60" w:rsidRPr="00A97A60">
        <w:rPr>
          <w:rFonts w:ascii="Times New Roman" w:hAnsi="Times New Roman" w:cs="Times New Roman"/>
          <w:sz w:val="28"/>
          <w:szCs w:val="28"/>
        </w:rPr>
        <w:t>итогам проведения оценки Финансовое управление формирует годовой рейтинг главных администраторов средств местного бюджета по уровню качества финансового менеджмента в соответствии с приложением № 2 к Методике.</w:t>
      </w:r>
    </w:p>
    <w:p w:rsidR="00A97A60" w:rsidRPr="00A97A60" w:rsidRDefault="00A97A60" w:rsidP="00A97A60">
      <w:pPr>
        <w:tabs>
          <w:tab w:val="left" w:pos="0"/>
        </w:tabs>
        <w:autoSpaceDN w:val="0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7051">
        <w:rPr>
          <w:rFonts w:ascii="Times New Roman" w:hAnsi="Times New Roman" w:cs="Times New Roman"/>
          <w:sz w:val="28"/>
          <w:szCs w:val="28"/>
        </w:rPr>
        <w:t>Рейтинг главных администраторов средств местного бюджета по уровню качества финансового менеджмента размещается на официальном сайте Рузского городского округа в сети «Интернет» не позднее 15 октября года, следующего за отчетным годом.</w:t>
      </w:r>
    </w:p>
    <w:p w:rsidR="0092164C" w:rsidRPr="008D6A4B" w:rsidRDefault="00A97A60" w:rsidP="0092164C">
      <w:pPr>
        <w:shd w:val="clear" w:color="auto" w:fill="FFFFFF"/>
        <w:spacing w:after="0" w:line="218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F6C97" w:rsidRDefault="00BF6C97" w:rsidP="00413FCE">
      <w:pPr>
        <w:shd w:val="clear" w:color="auto" w:fill="FFFFFF"/>
        <w:spacing w:after="206" w:line="218" w:lineRule="atLeast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13FCE" w:rsidRPr="008D6A4B" w:rsidRDefault="00413FCE" w:rsidP="00413FCE">
      <w:pPr>
        <w:shd w:val="clear" w:color="auto" w:fill="FFFFFF"/>
        <w:spacing w:after="206" w:line="218" w:lineRule="atLeast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F75AA" w:rsidRDefault="00FF75AA" w:rsidP="007D69CA">
      <w:pPr>
        <w:shd w:val="clear" w:color="auto" w:fill="FFFFFF"/>
        <w:spacing w:after="0" w:line="21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75AA" w:rsidRDefault="00FF75AA" w:rsidP="007D69CA">
      <w:pPr>
        <w:shd w:val="clear" w:color="auto" w:fill="FFFFFF"/>
        <w:spacing w:after="0" w:line="21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75AA" w:rsidRDefault="00FF75AA" w:rsidP="007D69CA">
      <w:pPr>
        <w:shd w:val="clear" w:color="auto" w:fill="FFFFFF"/>
        <w:spacing w:after="0" w:line="21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75AA" w:rsidRDefault="00FF75AA" w:rsidP="007D69CA">
      <w:pPr>
        <w:shd w:val="clear" w:color="auto" w:fill="FFFFFF"/>
        <w:spacing w:after="0" w:line="21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75AA" w:rsidRDefault="00FF75AA" w:rsidP="007D69CA">
      <w:pPr>
        <w:shd w:val="clear" w:color="auto" w:fill="FFFFFF"/>
        <w:spacing w:after="0" w:line="21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75AA" w:rsidRDefault="00FF75AA" w:rsidP="007D69CA">
      <w:pPr>
        <w:shd w:val="clear" w:color="auto" w:fill="FFFFFF"/>
        <w:spacing w:after="0" w:line="21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75AA" w:rsidRDefault="00FF75AA" w:rsidP="007D69CA">
      <w:pPr>
        <w:shd w:val="clear" w:color="auto" w:fill="FFFFFF"/>
        <w:spacing w:after="0" w:line="21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75AA" w:rsidRDefault="00FF75AA" w:rsidP="007D69CA">
      <w:pPr>
        <w:shd w:val="clear" w:color="auto" w:fill="FFFFFF"/>
        <w:spacing w:after="0" w:line="21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75AA" w:rsidRDefault="00FF75AA" w:rsidP="007D69CA">
      <w:pPr>
        <w:shd w:val="clear" w:color="auto" w:fill="FFFFFF"/>
        <w:spacing w:after="0" w:line="21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75AA" w:rsidRDefault="00FF75AA" w:rsidP="007D69CA">
      <w:pPr>
        <w:shd w:val="clear" w:color="auto" w:fill="FFFFFF"/>
        <w:spacing w:after="0" w:line="21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75AA" w:rsidRDefault="00FF75AA" w:rsidP="007D69CA">
      <w:pPr>
        <w:shd w:val="clear" w:color="auto" w:fill="FFFFFF"/>
        <w:spacing w:after="0" w:line="21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75AA" w:rsidRDefault="00FF75AA" w:rsidP="007D69CA">
      <w:pPr>
        <w:shd w:val="clear" w:color="auto" w:fill="FFFFFF"/>
        <w:spacing w:after="0" w:line="21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75AA" w:rsidRDefault="00FF75AA" w:rsidP="007D69CA">
      <w:pPr>
        <w:shd w:val="clear" w:color="auto" w:fill="FFFFFF"/>
        <w:spacing w:after="0" w:line="21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75AA" w:rsidRDefault="00FF75AA" w:rsidP="007D69CA">
      <w:pPr>
        <w:shd w:val="clear" w:color="auto" w:fill="FFFFFF"/>
        <w:spacing w:after="0" w:line="21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75AA" w:rsidRDefault="00FF75AA" w:rsidP="007D69CA">
      <w:pPr>
        <w:shd w:val="clear" w:color="auto" w:fill="FFFFFF"/>
        <w:spacing w:after="0" w:line="21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75AA" w:rsidRDefault="00FF75AA" w:rsidP="007D69CA">
      <w:pPr>
        <w:shd w:val="clear" w:color="auto" w:fill="FFFFFF"/>
        <w:spacing w:after="0" w:line="21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75AA" w:rsidRDefault="00FF75AA" w:rsidP="007D69CA">
      <w:pPr>
        <w:shd w:val="clear" w:color="auto" w:fill="FFFFFF"/>
        <w:spacing w:after="0" w:line="21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75AA" w:rsidRDefault="00FF75AA" w:rsidP="007D69CA">
      <w:pPr>
        <w:shd w:val="clear" w:color="auto" w:fill="FFFFFF"/>
        <w:spacing w:after="0" w:line="21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75AA" w:rsidRDefault="00FF75AA" w:rsidP="007D69CA">
      <w:pPr>
        <w:shd w:val="clear" w:color="auto" w:fill="FFFFFF"/>
        <w:spacing w:after="0" w:line="21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75AA" w:rsidRDefault="00FF75AA" w:rsidP="007D69CA">
      <w:pPr>
        <w:shd w:val="clear" w:color="auto" w:fill="FFFFFF"/>
        <w:spacing w:after="0" w:line="21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75AA" w:rsidRDefault="00FF75AA" w:rsidP="007D69CA">
      <w:pPr>
        <w:shd w:val="clear" w:color="auto" w:fill="FFFFFF"/>
        <w:spacing w:after="0" w:line="21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75AA" w:rsidRDefault="00FF75AA" w:rsidP="007D69CA">
      <w:pPr>
        <w:shd w:val="clear" w:color="auto" w:fill="FFFFFF"/>
        <w:spacing w:after="0" w:line="21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75AA" w:rsidRDefault="00FF75AA" w:rsidP="007D69CA">
      <w:pPr>
        <w:shd w:val="clear" w:color="auto" w:fill="FFFFFF"/>
        <w:spacing w:after="0" w:line="21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75AA" w:rsidRDefault="00FF75AA" w:rsidP="007D69CA">
      <w:pPr>
        <w:shd w:val="clear" w:color="auto" w:fill="FFFFFF"/>
        <w:spacing w:after="0" w:line="21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75AA" w:rsidRDefault="00FF75AA" w:rsidP="007D69CA">
      <w:pPr>
        <w:shd w:val="clear" w:color="auto" w:fill="FFFFFF"/>
        <w:spacing w:after="0" w:line="21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75AA" w:rsidRDefault="00FF75AA" w:rsidP="007D69CA">
      <w:pPr>
        <w:shd w:val="clear" w:color="auto" w:fill="FFFFFF"/>
        <w:spacing w:after="0" w:line="21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75AA" w:rsidRDefault="00FF75AA" w:rsidP="007D69CA">
      <w:pPr>
        <w:shd w:val="clear" w:color="auto" w:fill="FFFFFF"/>
        <w:spacing w:after="0" w:line="21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75AA" w:rsidRDefault="00FF75AA" w:rsidP="007D69CA">
      <w:pPr>
        <w:shd w:val="clear" w:color="auto" w:fill="FFFFFF"/>
        <w:spacing w:after="0" w:line="21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75AA" w:rsidRDefault="00FF75AA" w:rsidP="007D69CA">
      <w:pPr>
        <w:shd w:val="clear" w:color="auto" w:fill="FFFFFF"/>
        <w:spacing w:after="0" w:line="21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75AA" w:rsidRDefault="00FF75AA" w:rsidP="007D69CA">
      <w:pPr>
        <w:shd w:val="clear" w:color="auto" w:fill="FFFFFF"/>
        <w:spacing w:after="0" w:line="21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75AA" w:rsidRDefault="00FF75AA" w:rsidP="007D69CA">
      <w:pPr>
        <w:shd w:val="clear" w:color="auto" w:fill="FFFFFF"/>
        <w:spacing w:after="0" w:line="21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75AA" w:rsidRDefault="00FF75AA" w:rsidP="007D69CA">
      <w:pPr>
        <w:shd w:val="clear" w:color="auto" w:fill="FFFFFF"/>
        <w:spacing w:after="0" w:line="21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75AA" w:rsidRDefault="00FF75AA" w:rsidP="007D69CA">
      <w:pPr>
        <w:shd w:val="clear" w:color="auto" w:fill="FFFFFF"/>
        <w:spacing w:after="0" w:line="21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75AA" w:rsidRDefault="00FF75AA" w:rsidP="007D69CA">
      <w:pPr>
        <w:shd w:val="clear" w:color="auto" w:fill="FFFFFF"/>
        <w:spacing w:after="0" w:line="21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7051" w:rsidRDefault="00977051" w:rsidP="007D69CA">
      <w:pPr>
        <w:shd w:val="clear" w:color="auto" w:fill="FFFFFF"/>
        <w:spacing w:after="0" w:line="21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7051" w:rsidRDefault="00977051" w:rsidP="007D69CA">
      <w:pPr>
        <w:shd w:val="clear" w:color="auto" w:fill="FFFFFF"/>
        <w:spacing w:after="0" w:line="21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7051" w:rsidRDefault="00977051" w:rsidP="007D69CA">
      <w:pPr>
        <w:shd w:val="clear" w:color="auto" w:fill="FFFFFF"/>
        <w:spacing w:after="0" w:line="21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7051" w:rsidRDefault="00977051" w:rsidP="007D69CA">
      <w:pPr>
        <w:shd w:val="clear" w:color="auto" w:fill="FFFFFF"/>
        <w:spacing w:after="0" w:line="21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7051" w:rsidRDefault="00977051" w:rsidP="007D69CA">
      <w:pPr>
        <w:shd w:val="clear" w:color="auto" w:fill="FFFFFF"/>
        <w:spacing w:after="0" w:line="21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7051" w:rsidRDefault="00977051" w:rsidP="007D69CA">
      <w:pPr>
        <w:shd w:val="clear" w:color="auto" w:fill="FFFFFF"/>
        <w:spacing w:after="0" w:line="21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7051" w:rsidRDefault="00977051" w:rsidP="007D69CA">
      <w:pPr>
        <w:shd w:val="clear" w:color="auto" w:fill="FFFFFF"/>
        <w:spacing w:after="0" w:line="21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7051" w:rsidRDefault="00977051" w:rsidP="007D69CA">
      <w:pPr>
        <w:shd w:val="clear" w:color="auto" w:fill="FFFFFF"/>
        <w:spacing w:after="0" w:line="21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7051" w:rsidRDefault="00977051" w:rsidP="007D69CA">
      <w:pPr>
        <w:shd w:val="clear" w:color="auto" w:fill="FFFFFF"/>
        <w:spacing w:after="0" w:line="21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7051" w:rsidRDefault="00977051" w:rsidP="007D69CA">
      <w:pPr>
        <w:shd w:val="clear" w:color="auto" w:fill="FFFFFF"/>
        <w:spacing w:after="0" w:line="21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7051" w:rsidRDefault="00977051" w:rsidP="007D69CA">
      <w:pPr>
        <w:shd w:val="clear" w:color="auto" w:fill="FFFFFF"/>
        <w:spacing w:after="0" w:line="21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7051" w:rsidRDefault="00977051" w:rsidP="007D69CA">
      <w:pPr>
        <w:shd w:val="clear" w:color="auto" w:fill="FFFFFF"/>
        <w:spacing w:after="0" w:line="21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7051" w:rsidRDefault="00977051" w:rsidP="007D69CA">
      <w:pPr>
        <w:shd w:val="clear" w:color="auto" w:fill="FFFFFF"/>
        <w:spacing w:after="0" w:line="21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7051" w:rsidRDefault="00977051" w:rsidP="007D69CA">
      <w:pPr>
        <w:shd w:val="clear" w:color="auto" w:fill="FFFFFF"/>
        <w:spacing w:after="0" w:line="21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7051" w:rsidRDefault="00977051" w:rsidP="007D69CA">
      <w:pPr>
        <w:shd w:val="clear" w:color="auto" w:fill="FFFFFF"/>
        <w:spacing w:after="0" w:line="21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7051" w:rsidRDefault="00977051" w:rsidP="007D69CA">
      <w:pPr>
        <w:shd w:val="clear" w:color="auto" w:fill="FFFFFF"/>
        <w:spacing w:after="0" w:line="21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7051" w:rsidRDefault="00977051" w:rsidP="007D69CA">
      <w:pPr>
        <w:shd w:val="clear" w:color="auto" w:fill="FFFFFF"/>
        <w:spacing w:after="0" w:line="21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75AA" w:rsidRDefault="00FF75AA" w:rsidP="00465F73">
      <w:pPr>
        <w:shd w:val="clear" w:color="auto" w:fill="FFFFFF"/>
        <w:spacing w:after="0" w:line="218" w:lineRule="atLeast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75AA" w:rsidRDefault="00FF75AA" w:rsidP="007D69CA">
      <w:pPr>
        <w:shd w:val="clear" w:color="auto" w:fill="FFFFFF"/>
        <w:spacing w:after="0" w:line="21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F489E" w:rsidRDefault="00BF489E" w:rsidP="006A47D2">
      <w:pPr>
        <w:shd w:val="clear" w:color="auto" w:fill="FFFFFF"/>
        <w:spacing w:after="0" w:line="21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BF489E" w:rsidSect="00465F7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F73" w:rsidRDefault="00465F73" w:rsidP="00465F73">
      <w:pPr>
        <w:spacing w:after="0"/>
      </w:pPr>
      <w:r>
        <w:separator/>
      </w:r>
    </w:p>
  </w:endnote>
  <w:endnote w:type="continuationSeparator" w:id="0">
    <w:p w:rsidR="00465F73" w:rsidRDefault="00465F73" w:rsidP="00465F7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F73" w:rsidRDefault="00465F73" w:rsidP="00465F73">
      <w:pPr>
        <w:spacing w:after="0"/>
      </w:pPr>
      <w:r>
        <w:separator/>
      </w:r>
    </w:p>
  </w:footnote>
  <w:footnote w:type="continuationSeparator" w:id="0">
    <w:p w:rsidR="00465F73" w:rsidRDefault="00465F73" w:rsidP="00465F7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8125"/>
      <w:docPartObj>
        <w:docPartGallery w:val="Page Numbers (Top of Page)"/>
        <w:docPartUnique/>
      </w:docPartObj>
    </w:sdtPr>
    <w:sdtContent>
      <w:p w:rsidR="00465F73" w:rsidRDefault="00C303B3" w:rsidP="00465F73">
        <w:pPr>
          <w:pStyle w:val="a8"/>
          <w:tabs>
            <w:tab w:val="left" w:pos="1134"/>
          </w:tabs>
          <w:jc w:val="center"/>
        </w:pPr>
        <w:fldSimple w:instr=" PAGE   \* MERGEFORMAT ">
          <w:r w:rsidR="00BC4624">
            <w:rPr>
              <w:noProof/>
            </w:rPr>
            <w:t>2</w:t>
          </w:r>
        </w:fldSimple>
      </w:p>
    </w:sdtContent>
  </w:sdt>
  <w:p w:rsidR="00465F73" w:rsidRDefault="00465F7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0CB9"/>
    <w:multiLevelType w:val="hybridMultilevel"/>
    <w:tmpl w:val="41CEE024"/>
    <w:lvl w:ilvl="0" w:tplc="5BC89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FA2F80"/>
    <w:multiLevelType w:val="hybridMultilevel"/>
    <w:tmpl w:val="4664D3C4"/>
    <w:lvl w:ilvl="0" w:tplc="A32447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A12"/>
    <w:rsid w:val="0003052F"/>
    <w:rsid w:val="00045573"/>
    <w:rsid w:val="00046CF0"/>
    <w:rsid w:val="000A015E"/>
    <w:rsid w:val="000A232A"/>
    <w:rsid w:val="000E40AF"/>
    <w:rsid w:val="000F61FD"/>
    <w:rsid w:val="00121E7A"/>
    <w:rsid w:val="0014728E"/>
    <w:rsid w:val="001634D5"/>
    <w:rsid w:val="00164573"/>
    <w:rsid w:val="0018497C"/>
    <w:rsid w:val="001B46E3"/>
    <w:rsid w:val="001B7C43"/>
    <w:rsid w:val="001E7169"/>
    <w:rsid w:val="00244FC5"/>
    <w:rsid w:val="00272702"/>
    <w:rsid w:val="00272F42"/>
    <w:rsid w:val="00283931"/>
    <w:rsid w:val="002C4133"/>
    <w:rsid w:val="002D317D"/>
    <w:rsid w:val="002E20C6"/>
    <w:rsid w:val="0032503A"/>
    <w:rsid w:val="003361FA"/>
    <w:rsid w:val="0037783B"/>
    <w:rsid w:val="003872E5"/>
    <w:rsid w:val="003A2739"/>
    <w:rsid w:val="003C1E88"/>
    <w:rsid w:val="003D436E"/>
    <w:rsid w:val="00413FCE"/>
    <w:rsid w:val="00441F55"/>
    <w:rsid w:val="00463F00"/>
    <w:rsid w:val="00465F73"/>
    <w:rsid w:val="00467D96"/>
    <w:rsid w:val="00492F90"/>
    <w:rsid w:val="004E2CC2"/>
    <w:rsid w:val="00506C4D"/>
    <w:rsid w:val="00514A25"/>
    <w:rsid w:val="00524BBA"/>
    <w:rsid w:val="0058649B"/>
    <w:rsid w:val="005B4D14"/>
    <w:rsid w:val="005B7B00"/>
    <w:rsid w:val="005C622B"/>
    <w:rsid w:val="005D0BC3"/>
    <w:rsid w:val="005D38BF"/>
    <w:rsid w:val="006103F0"/>
    <w:rsid w:val="006131C3"/>
    <w:rsid w:val="006618D0"/>
    <w:rsid w:val="00666A12"/>
    <w:rsid w:val="00694F6C"/>
    <w:rsid w:val="006A47D2"/>
    <w:rsid w:val="006B1B6D"/>
    <w:rsid w:val="006F61B9"/>
    <w:rsid w:val="007039D9"/>
    <w:rsid w:val="00713811"/>
    <w:rsid w:val="007343E6"/>
    <w:rsid w:val="007368CC"/>
    <w:rsid w:val="007675DE"/>
    <w:rsid w:val="00795788"/>
    <w:rsid w:val="007D28AB"/>
    <w:rsid w:val="007D69CA"/>
    <w:rsid w:val="007F29E0"/>
    <w:rsid w:val="00834B4E"/>
    <w:rsid w:val="008404B6"/>
    <w:rsid w:val="008510EC"/>
    <w:rsid w:val="00885E1E"/>
    <w:rsid w:val="008D6A4B"/>
    <w:rsid w:val="008D7AC9"/>
    <w:rsid w:val="0092164C"/>
    <w:rsid w:val="00934B9E"/>
    <w:rsid w:val="00943B61"/>
    <w:rsid w:val="0094758C"/>
    <w:rsid w:val="00960A42"/>
    <w:rsid w:val="00977051"/>
    <w:rsid w:val="009C124A"/>
    <w:rsid w:val="009E1EBE"/>
    <w:rsid w:val="009E3BE5"/>
    <w:rsid w:val="00A1534A"/>
    <w:rsid w:val="00A16EDF"/>
    <w:rsid w:val="00A250D4"/>
    <w:rsid w:val="00A26101"/>
    <w:rsid w:val="00A32981"/>
    <w:rsid w:val="00A456C1"/>
    <w:rsid w:val="00A50CB0"/>
    <w:rsid w:val="00A72F4B"/>
    <w:rsid w:val="00A97A60"/>
    <w:rsid w:val="00AC5A2F"/>
    <w:rsid w:val="00AE6AB5"/>
    <w:rsid w:val="00B24A1A"/>
    <w:rsid w:val="00B26320"/>
    <w:rsid w:val="00B637B1"/>
    <w:rsid w:val="00B64BFF"/>
    <w:rsid w:val="00BB6014"/>
    <w:rsid w:val="00BC0784"/>
    <w:rsid w:val="00BC4624"/>
    <w:rsid w:val="00BE6EAA"/>
    <w:rsid w:val="00BF489E"/>
    <w:rsid w:val="00BF6C97"/>
    <w:rsid w:val="00C076B6"/>
    <w:rsid w:val="00C107FA"/>
    <w:rsid w:val="00C1197F"/>
    <w:rsid w:val="00C303B3"/>
    <w:rsid w:val="00C544FF"/>
    <w:rsid w:val="00CA5FA9"/>
    <w:rsid w:val="00CB2EBE"/>
    <w:rsid w:val="00CB6BA6"/>
    <w:rsid w:val="00CC176E"/>
    <w:rsid w:val="00CC7D31"/>
    <w:rsid w:val="00CD2EB6"/>
    <w:rsid w:val="00CD4778"/>
    <w:rsid w:val="00CD52EB"/>
    <w:rsid w:val="00CD532D"/>
    <w:rsid w:val="00CE74CE"/>
    <w:rsid w:val="00D163BB"/>
    <w:rsid w:val="00D37479"/>
    <w:rsid w:val="00D739D4"/>
    <w:rsid w:val="00DA7660"/>
    <w:rsid w:val="00DC40FB"/>
    <w:rsid w:val="00E06ECE"/>
    <w:rsid w:val="00E2408D"/>
    <w:rsid w:val="00E254B3"/>
    <w:rsid w:val="00E2640C"/>
    <w:rsid w:val="00E61233"/>
    <w:rsid w:val="00E676A8"/>
    <w:rsid w:val="00E77DBE"/>
    <w:rsid w:val="00E858D3"/>
    <w:rsid w:val="00E952AA"/>
    <w:rsid w:val="00F73257"/>
    <w:rsid w:val="00F73A0E"/>
    <w:rsid w:val="00FB64FD"/>
    <w:rsid w:val="00FF594F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4F"/>
  </w:style>
  <w:style w:type="paragraph" w:styleId="2">
    <w:name w:val="heading 2"/>
    <w:basedOn w:val="a"/>
    <w:link w:val="20"/>
    <w:uiPriority w:val="9"/>
    <w:qFormat/>
    <w:rsid w:val="00413FC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3FC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AB5"/>
    <w:pPr>
      <w:spacing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510EC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4E2CC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13F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3F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13FC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413FC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3FCE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FC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65F73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465F73"/>
  </w:style>
  <w:style w:type="paragraph" w:styleId="aa">
    <w:name w:val="footer"/>
    <w:basedOn w:val="a"/>
    <w:link w:val="ab"/>
    <w:uiPriority w:val="99"/>
    <w:semiHidden/>
    <w:unhideWhenUsed/>
    <w:rsid w:val="00465F73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5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9038">
          <w:marLeft w:val="0"/>
          <w:marRight w:val="0"/>
          <w:marTop w:val="0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EE4E9-D635-467C-B09E-9880EED2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ОВ</dc:creator>
  <cp:lastModifiedBy>Орехова ОВ</cp:lastModifiedBy>
  <cp:revision>95</cp:revision>
  <cp:lastPrinted>2020-06-23T12:17:00Z</cp:lastPrinted>
  <dcterms:created xsi:type="dcterms:W3CDTF">2016-10-13T07:39:00Z</dcterms:created>
  <dcterms:modified xsi:type="dcterms:W3CDTF">2020-06-23T12:22:00Z</dcterms:modified>
</cp:coreProperties>
</file>