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AE" w:rsidRPr="00CC01F9" w:rsidRDefault="00CE7938" w:rsidP="00CE7938">
      <w:pPr>
        <w:jc w:val="center"/>
        <w:rPr>
          <w:rFonts w:ascii="Times New Roman" w:hAnsi="Times New Roman" w:cs="Times New Roman"/>
          <w:b/>
          <w:sz w:val="28"/>
          <w:szCs w:val="28"/>
        </w:rPr>
      </w:pPr>
      <w:r w:rsidRPr="00CC01F9">
        <w:rPr>
          <w:rFonts w:ascii="Times New Roman" w:hAnsi="Times New Roman" w:cs="Times New Roman"/>
          <w:b/>
          <w:sz w:val="28"/>
          <w:szCs w:val="28"/>
        </w:rPr>
        <w:t>Обз</w:t>
      </w:r>
      <w:r w:rsidR="00413C69" w:rsidRPr="00CC01F9">
        <w:rPr>
          <w:rFonts w:ascii="Times New Roman" w:hAnsi="Times New Roman" w:cs="Times New Roman"/>
          <w:b/>
          <w:sz w:val="28"/>
          <w:szCs w:val="28"/>
        </w:rPr>
        <w:t>ор судебной практики за март–июл</w:t>
      </w:r>
      <w:r w:rsidRPr="00CC01F9">
        <w:rPr>
          <w:rFonts w:ascii="Times New Roman" w:hAnsi="Times New Roman" w:cs="Times New Roman"/>
          <w:b/>
          <w:sz w:val="28"/>
          <w:szCs w:val="28"/>
        </w:rPr>
        <w:t>ь 2018</w:t>
      </w:r>
    </w:p>
    <w:p w:rsidR="00285BBD" w:rsidRDefault="00285BBD" w:rsidP="008F4DE5">
      <w:pPr>
        <w:shd w:val="clear" w:color="auto" w:fill="FFFFFF"/>
        <w:spacing w:before="100" w:beforeAutospacing="1" w:after="100" w:afterAutospacing="1" w:line="240" w:lineRule="auto"/>
        <w:ind w:firstLine="708"/>
        <w:jc w:val="both"/>
        <w:rPr>
          <w:rFonts w:ascii="Times New Roman" w:eastAsia="Times New Roman" w:hAnsi="Times New Roman" w:cs="Times New Roman"/>
          <w:bCs/>
          <w:i/>
          <w:color w:val="000000"/>
          <w:sz w:val="28"/>
          <w:szCs w:val="28"/>
          <w:lang w:eastAsia="ru-RU"/>
        </w:rPr>
      </w:pPr>
      <w:r w:rsidRPr="00CE454F">
        <w:rPr>
          <w:rFonts w:ascii="Times New Roman" w:eastAsia="Times New Roman" w:hAnsi="Times New Roman" w:cs="Times New Roman"/>
          <w:bCs/>
          <w:i/>
          <w:color w:val="000000"/>
          <w:sz w:val="28"/>
          <w:szCs w:val="28"/>
          <w:lang w:eastAsia="ru-RU"/>
        </w:rPr>
        <w:t>Конституционный Суд РФ закрепил право граждан экон</w:t>
      </w:r>
      <w:r w:rsidR="00CE454F" w:rsidRPr="00CE454F">
        <w:rPr>
          <w:rFonts w:ascii="Times New Roman" w:eastAsia="Times New Roman" w:hAnsi="Times New Roman" w:cs="Times New Roman"/>
          <w:bCs/>
          <w:i/>
          <w:color w:val="000000"/>
          <w:sz w:val="28"/>
          <w:szCs w:val="28"/>
          <w:lang w:eastAsia="ru-RU"/>
        </w:rPr>
        <w:t>омить теплоэнергию</w:t>
      </w:r>
    </w:p>
    <w:p w:rsidR="00EB69B5" w:rsidRPr="00EB69B5" w:rsidRDefault="00EB69B5" w:rsidP="00EB69B5">
      <w:pPr>
        <w:autoSpaceDE w:val="0"/>
        <w:autoSpaceDN w:val="0"/>
        <w:adjustRightInd w:val="0"/>
        <w:spacing w:before="108" w:after="108" w:line="240" w:lineRule="auto"/>
        <w:ind w:firstLine="708"/>
        <w:jc w:val="both"/>
        <w:outlineLvl w:val="0"/>
        <w:rPr>
          <w:rFonts w:ascii="Times New Roman" w:hAnsi="Times New Roman" w:cs="Times New Roman"/>
          <w:b/>
          <w:bCs/>
          <w:color w:val="26282F"/>
          <w:sz w:val="28"/>
          <w:szCs w:val="28"/>
        </w:rPr>
      </w:pPr>
      <w:r w:rsidRPr="00EB69B5">
        <w:rPr>
          <w:rFonts w:ascii="Times New Roman" w:hAnsi="Times New Roman" w:cs="Times New Roman"/>
          <w:b/>
          <w:bCs/>
          <w:color w:val="26282F"/>
          <w:sz w:val="28"/>
          <w:szCs w:val="28"/>
        </w:rPr>
        <w:t>Постановление Конституционного Су</w:t>
      </w:r>
      <w:r>
        <w:rPr>
          <w:rFonts w:ascii="Times New Roman" w:hAnsi="Times New Roman" w:cs="Times New Roman"/>
          <w:b/>
          <w:bCs/>
          <w:color w:val="26282F"/>
          <w:sz w:val="28"/>
          <w:szCs w:val="28"/>
        </w:rPr>
        <w:t>да РФ от 10 июля 2018 г. № 30-П «</w:t>
      </w:r>
      <w:r w:rsidRPr="00EB69B5">
        <w:rPr>
          <w:rFonts w:ascii="Times New Roman" w:hAnsi="Times New Roman" w:cs="Times New Roman"/>
          <w:b/>
          <w:bCs/>
          <w:color w:val="26282F"/>
          <w:sz w:val="28"/>
          <w:szCs w:val="28"/>
        </w:rPr>
        <w:t xml:space="preserve">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w:t>
      </w:r>
      <w:r>
        <w:rPr>
          <w:rFonts w:ascii="Times New Roman" w:hAnsi="Times New Roman" w:cs="Times New Roman"/>
          <w:b/>
          <w:bCs/>
          <w:color w:val="26282F"/>
          <w:sz w:val="28"/>
          <w:szCs w:val="28"/>
        </w:rPr>
        <w:t>жалобой гражданина С.Н. Деминца»</w:t>
      </w:r>
    </w:p>
    <w:p w:rsidR="00CE454F" w:rsidRDefault="00CE454F" w:rsidP="00EB69B5">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Конституционный Суд </w:t>
      </w:r>
      <w:r w:rsidR="008F4DE5" w:rsidRPr="008F4DE5">
        <w:rPr>
          <w:rFonts w:ascii="Times New Roman" w:hAnsi="Times New Roman" w:cs="Times New Roman"/>
          <w:color w:val="000000"/>
          <w:sz w:val="28"/>
          <w:szCs w:val="28"/>
          <w:shd w:val="clear" w:color="auto" w:fill="FFFFFF"/>
        </w:rPr>
        <w:t xml:space="preserve"> РФ 10 июля</w:t>
      </w:r>
      <w:r>
        <w:rPr>
          <w:rFonts w:ascii="Times New Roman" w:hAnsi="Times New Roman" w:cs="Times New Roman"/>
          <w:color w:val="000000"/>
          <w:sz w:val="28"/>
          <w:szCs w:val="28"/>
          <w:shd w:val="clear" w:color="auto" w:fill="FFFFFF"/>
        </w:rPr>
        <w:t xml:space="preserve"> 2018 года </w:t>
      </w:r>
      <w:r w:rsidR="008F4DE5" w:rsidRPr="008F4DE5">
        <w:rPr>
          <w:rFonts w:ascii="Times New Roman" w:hAnsi="Times New Roman" w:cs="Times New Roman"/>
          <w:color w:val="000000"/>
          <w:sz w:val="28"/>
          <w:szCs w:val="28"/>
          <w:shd w:val="clear" w:color="auto" w:fill="FFFFFF"/>
        </w:rPr>
        <w:t xml:space="preserve"> вынес решение по делу о проверке конституционности части 1 статьи 157 Жилищного кодекса РФ, а также ряда пунктов Правил предоставления коммунальных услуг собственникам и пользователям помещений в многоквартирных домах.</w:t>
      </w:r>
    </w:p>
    <w:p w:rsidR="00CE454F" w:rsidRPr="00CE454F" w:rsidRDefault="00CE454F" w:rsidP="00EB69B5">
      <w:pPr>
        <w:spacing w:after="0"/>
        <w:ind w:firstLine="709"/>
        <w:jc w:val="both"/>
        <w:rPr>
          <w:rFonts w:ascii="Times New Roman" w:hAnsi="Times New Roman" w:cs="Times New Roman"/>
          <w:sz w:val="28"/>
          <w:szCs w:val="28"/>
        </w:rPr>
      </w:pPr>
      <w:r w:rsidRPr="00CE454F">
        <w:rPr>
          <w:rFonts w:ascii="Times New Roman" w:hAnsi="Times New Roman" w:cs="Times New Roman"/>
          <w:color w:val="000000"/>
          <w:sz w:val="28"/>
          <w:szCs w:val="28"/>
          <w:shd w:val="clear" w:color="auto" w:fill="FFFFFF"/>
        </w:rPr>
        <w:t xml:space="preserve">Инициатором этого дела стал житель </w:t>
      </w:r>
      <w:r w:rsidRPr="007A662F">
        <w:rPr>
          <w:rFonts w:ascii="Times New Roman" w:hAnsi="Times New Roman" w:cs="Times New Roman"/>
          <w:color w:val="000000"/>
          <w:sz w:val="28"/>
          <w:szCs w:val="28"/>
          <w:shd w:val="clear" w:color="auto" w:fill="FFFFFF"/>
        </w:rPr>
        <w:t>П</w:t>
      </w:r>
      <w:r w:rsidR="007A662F" w:rsidRPr="007A662F">
        <w:rPr>
          <w:rFonts w:ascii="Times New Roman" w:hAnsi="Times New Roman" w:cs="Times New Roman"/>
          <w:color w:val="000000"/>
          <w:sz w:val="28"/>
          <w:szCs w:val="28"/>
          <w:shd w:val="clear" w:color="auto" w:fill="FFFFFF"/>
        </w:rPr>
        <w:t>одмосковья</w:t>
      </w:r>
      <w:r w:rsidRPr="007A662F">
        <w:rPr>
          <w:rFonts w:ascii="Times New Roman" w:hAnsi="Times New Roman" w:cs="Times New Roman"/>
          <w:color w:val="000000"/>
          <w:sz w:val="28"/>
          <w:szCs w:val="28"/>
          <w:shd w:val="clear" w:color="auto" w:fill="FFFFFF"/>
        </w:rPr>
        <w:t>,</w:t>
      </w:r>
      <w:r w:rsidRPr="00CE454F">
        <w:rPr>
          <w:rFonts w:ascii="Times New Roman" w:hAnsi="Times New Roman" w:cs="Times New Roman"/>
          <w:color w:val="000000"/>
          <w:sz w:val="28"/>
          <w:szCs w:val="28"/>
          <w:shd w:val="clear" w:color="auto" w:fill="FFFFFF"/>
        </w:rPr>
        <w:t xml:space="preserve"> отстаивающий своё право платить за потребленные коммунальные ресурсы по индивидуальному счётчику, а не </w:t>
      </w:r>
      <w:r w:rsidRPr="00CE454F">
        <w:rPr>
          <w:rFonts w:ascii="Times New Roman" w:eastAsia="Times New Roman" w:hAnsi="Times New Roman" w:cs="Times New Roman"/>
          <w:color w:val="000000"/>
          <w:sz w:val="28"/>
          <w:szCs w:val="28"/>
          <w:lang w:eastAsia="ru-RU"/>
        </w:rPr>
        <w:t xml:space="preserve">по показаниям общедомового прибора учета. </w:t>
      </w:r>
      <w:r w:rsidRPr="00CE454F">
        <w:rPr>
          <w:rFonts w:ascii="Times New Roman" w:hAnsi="Times New Roman" w:cs="Times New Roman"/>
          <w:color w:val="000000"/>
          <w:sz w:val="28"/>
          <w:szCs w:val="28"/>
        </w:rPr>
        <w:t>Многоквартирный дом в Московской области, где живет заявитель, при вводе в эксплуатацию был оснащен коллективным прибором учета тепловой энергии, а во всех квартирах и нежилых помещениях были смонтированы индивидуальные приборы учета тепла. Однако затем некоторые владельцы помещений демонтировали свои счетчики тепла.</w:t>
      </w:r>
    </w:p>
    <w:p w:rsidR="00CE454F" w:rsidRPr="00CE454F" w:rsidRDefault="00CE454F" w:rsidP="00EB69B5">
      <w:pPr>
        <w:pStyle w:val="a4"/>
        <w:shd w:val="clear" w:color="auto" w:fill="FFFFFF"/>
        <w:spacing w:before="0" w:beforeAutospacing="0" w:after="0" w:afterAutospacing="0" w:line="276" w:lineRule="auto"/>
        <w:ind w:firstLine="708"/>
        <w:jc w:val="both"/>
        <w:textAlignment w:val="baseline"/>
        <w:rPr>
          <w:color w:val="000000"/>
          <w:sz w:val="28"/>
          <w:szCs w:val="28"/>
        </w:rPr>
      </w:pPr>
      <w:r w:rsidRPr="00CE454F">
        <w:rPr>
          <w:color w:val="000000"/>
          <w:sz w:val="28"/>
          <w:szCs w:val="28"/>
        </w:rPr>
        <w:t>В 2016 году управляющая компания сделала перерасчет платы за отопление по показаниям общедомового прибора учета. Потребленную всем домом тепловую энергию «распределили» пропорционально площади помещений и выставили их собственникам новые счета за тепло. Пока</w:t>
      </w:r>
      <w:r w:rsidR="007A662F">
        <w:rPr>
          <w:color w:val="000000"/>
          <w:sz w:val="28"/>
          <w:szCs w:val="28"/>
        </w:rPr>
        <w:t>зания исправных счетчиков С.Н.</w:t>
      </w:r>
      <w:r w:rsidRPr="00CE454F">
        <w:rPr>
          <w:color w:val="000000"/>
          <w:sz w:val="28"/>
          <w:szCs w:val="28"/>
        </w:rPr>
        <w:t xml:space="preserve"> Деминца в расчет не принимались, и его коммунальные расходы возросли.</w:t>
      </w:r>
    </w:p>
    <w:p w:rsidR="00CE454F" w:rsidRPr="00CE454F" w:rsidRDefault="00CE454F" w:rsidP="00EB69B5">
      <w:pPr>
        <w:spacing w:after="0"/>
        <w:ind w:firstLine="709"/>
        <w:jc w:val="both"/>
        <w:rPr>
          <w:rFonts w:ascii="Times New Roman" w:hAnsi="Times New Roman" w:cs="Times New Roman"/>
          <w:color w:val="000000"/>
          <w:sz w:val="28"/>
          <w:szCs w:val="28"/>
          <w:shd w:val="clear" w:color="auto" w:fill="FFFFFF"/>
        </w:rPr>
      </w:pPr>
      <w:r w:rsidRPr="00CE454F">
        <w:rPr>
          <w:rFonts w:ascii="Times New Roman" w:hAnsi="Times New Roman" w:cs="Times New Roman"/>
          <w:color w:val="000000"/>
          <w:sz w:val="28"/>
          <w:szCs w:val="28"/>
          <w:shd w:val="clear" w:color="auto" w:fill="FFFFFF"/>
        </w:rPr>
        <w:t>Рассмотрев дело, Конституционный суд РФ  признал, что в этой ситуации, которая возникает и во многих других домах по всей России, из-за одного или нескольких пользователей, снявших или сломавших счетчики, все остальные жильцы дома вынуждены оплачивать коммунальную услугу вне зависимости от реальных объемов потребления ими тепла.</w:t>
      </w:r>
    </w:p>
    <w:p w:rsidR="00EB69B5" w:rsidRDefault="00CE454F" w:rsidP="00EB69B5">
      <w:pPr>
        <w:shd w:val="clear" w:color="auto" w:fill="FFFFFF"/>
        <w:spacing w:after="0"/>
        <w:ind w:firstLine="708"/>
        <w:jc w:val="both"/>
        <w:rPr>
          <w:rFonts w:ascii="Times New Roman" w:eastAsia="Times New Roman" w:hAnsi="Times New Roman" w:cs="Times New Roman"/>
          <w:color w:val="000000"/>
          <w:sz w:val="28"/>
          <w:szCs w:val="28"/>
          <w:lang w:eastAsia="ru-RU"/>
        </w:rPr>
      </w:pPr>
      <w:r w:rsidRPr="00CE454F">
        <w:rPr>
          <w:rFonts w:ascii="Times New Roman" w:eastAsia="Times New Roman" w:hAnsi="Times New Roman" w:cs="Times New Roman"/>
          <w:color w:val="000000"/>
          <w:sz w:val="28"/>
          <w:szCs w:val="28"/>
          <w:lang w:eastAsia="ru-RU"/>
        </w:rPr>
        <w:t xml:space="preserve">Это нарушает конституционные принципы равенства, правовой определенности, справедливости и соразмерности, а также баланс публичных и частных интересов. </w:t>
      </w:r>
      <w:r w:rsidR="00EB69B5">
        <w:rPr>
          <w:rFonts w:ascii="Times New Roman" w:eastAsia="Times New Roman" w:hAnsi="Times New Roman" w:cs="Times New Roman"/>
          <w:color w:val="000000"/>
          <w:sz w:val="28"/>
          <w:szCs w:val="28"/>
          <w:lang w:eastAsia="ru-RU"/>
        </w:rPr>
        <w:t xml:space="preserve">Суд признал, что </w:t>
      </w:r>
      <w:r w:rsidRPr="00CE454F">
        <w:rPr>
          <w:rFonts w:ascii="Times New Roman" w:eastAsia="Times New Roman" w:hAnsi="Times New Roman" w:cs="Times New Roman"/>
          <w:color w:val="000000"/>
          <w:sz w:val="28"/>
          <w:szCs w:val="28"/>
          <w:lang w:eastAsia="ru-RU"/>
        </w:rPr>
        <w:t>оспариваемые нормы не соответствуют К</w:t>
      </w:r>
      <w:r w:rsidR="00EB69B5">
        <w:rPr>
          <w:rFonts w:ascii="Times New Roman" w:eastAsia="Times New Roman" w:hAnsi="Times New Roman" w:cs="Times New Roman"/>
          <w:color w:val="000000"/>
          <w:sz w:val="28"/>
          <w:szCs w:val="28"/>
          <w:lang w:eastAsia="ru-RU"/>
        </w:rPr>
        <w:t>онституции РФ и потребовал от федерального законодателя</w:t>
      </w:r>
      <w:r w:rsidRPr="00CE454F">
        <w:rPr>
          <w:rFonts w:ascii="Times New Roman" w:eastAsia="Times New Roman" w:hAnsi="Times New Roman" w:cs="Times New Roman"/>
          <w:color w:val="000000"/>
          <w:sz w:val="28"/>
          <w:szCs w:val="28"/>
          <w:lang w:eastAsia="ru-RU"/>
        </w:rPr>
        <w:t xml:space="preserve"> внести необходимые изменения в действующее правовое регулирование, </w:t>
      </w:r>
      <w:r w:rsidRPr="00CE454F">
        <w:rPr>
          <w:rFonts w:ascii="Times New Roman" w:eastAsia="Times New Roman" w:hAnsi="Times New Roman" w:cs="Times New Roman"/>
          <w:color w:val="000000"/>
          <w:sz w:val="28"/>
          <w:szCs w:val="28"/>
          <w:lang w:eastAsia="ru-RU"/>
        </w:rPr>
        <w:lastRenderedPageBreak/>
        <w:t xml:space="preserve">предусмотрев более эффективный и справедливый порядок определения платы за тепловую энергию. </w:t>
      </w:r>
    </w:p>
    <w:p w:rsidR="00EB69B5" w:rsidRPr="00EB69B5" w:rsidRDefault="00EB69B5" w:rsidP="00EB69B5">
      <w:pPr>
        <w:shd w:val="clear" w:color="auto" w:fill="FFFFFF"/>
        <w:spacing w:after="0"/>
        <w:ind w:firstLine="708"/>
        <w:jc w:val="both"/>
        <w:rPr>
          <w:rFonts w:ascii="Times New Roman" w:hAnsi="Times New Roman" w:cs="Times New Roman"/>
          <w:color w:val="000000"/>
          <w:sz w:val="28"/>
          <w:szCs w:val="28"/>
        </w:rPr>
      </w:pPr>
      <w:r w:rsidRPr="00EB69B5">
        <w:rPr>
          <w:rFonts w:ascii="Times New Roman" w:hAnsi="Times New Roman" w:cs="Times New Roman"/>
          <w:color w:val="000000"/>
          <w:sz w:val="28"/>
          <w:szCs w:val="28"/>
        </w:rPr>
        <w:t>До внесения этих изменений  плата за отопление в многоквартирных домах со счетчиками тепла должна приниматься на основании показаний индивидуальных счетчиков для тех, кто обеспечил их сохранность и исправность.</w:t>
      </w:r>
    </w:p>
    <w:p w:rsidR="00EB69B5" w:rsidRPr="00EB69B5" w:rsidRDefault="00EB69B5" w:rsidP="00EB69B5">
      <w:pPr>
        <w:shd w:val="clear" w:color="auto" w:fill="FFFFFF"/>
        <w:spacing w:after="0"/>
        <w:ind w:firstLine="708"/>
        <w:jc w:val="both"/>
        <w:rPr>
          <w:rFonts w:ascii="Times New Roman" w:hAnsi="Times New Roman" w:cs="Times New Roman"/>
          <w:color w:val="000000"/>
          <w:sz w:val="28"/>
          <w:szCs w:val="28"/>
        </w:rPr>
      </w:pPr>
      <w:r w:rsidRPr="00EB69B5">
        <w:rPr>
          <w:rFonts w:ascii="Times New Roman" w:hAnsi="Times New Roman" w:cs="Times New Roman"/>
          <w:color w:val="000000"/>
          <w:sz w:val="28"/>
          <w:szCs w:val="28"/>
        </w:rPr>
        <w:t>Для помещений, где счетчики сломаны или утрачены, </w:t>
      </w:r>
      <w:r w:rsidRPr="00EB69B5">
        <w:rPr>
          <w:rFonts w:ascii="Times New Roman" w:hAnsi="Times New Roman" w:cs="Times New Roman"/>
          <w:sz w:val="28"/>
          <w:szCs w:val="28"/>
          <w:bdr w:val="none" w:sz="0" w:space="0" w:color="auto" w:frame="1"/>
        </w:rPr>
        <w:t>«вместо их показаний необходимо принимать в расчет норматив потребления коммунальной услуги по отоплению»</w:t>
      </w:r>
      <w:r w:rsidRPr="00EB69B5">
        <w:rPr>
          <w:rFonts w:ascii="Times New Roman" w:hAnsi="Times New Roman" w:cs="Times New Roman"/>
          <w:sz w:val="28"/>
          <w:szCs w:val="28"/>
        </w:rPr>
        <w:t xml:space="preserve">, </w:t>
      </w:r>
      <w:r w:rsidR="00972C49">
        <w:rPr>
          <w:rFonts w:ascii="Times New Roman" w:hAnsi="Times New Roman" w:cs="Times New Roman"/>
          <w:color w:val="000000"/>
          <w:sz w:val="28"/>
          <w:szCs w:val="28"/>
        </w:rPr>
        <w:t>постановил Конституционный С</w:t>
      </w:r>
      <w:r w:rsidRPr="00EB69B5">
        <w:rPr>
          <w:rFonts w:ascii="Times New Roman" w:hAnsi="Times New Roman" w:cs="Times New Roman"/>
          <w:color w:val="000000"/>
          <w:sz w:val="28"/>
          <w:szCs w:val="28"/>
        </w:rPr>
        <w:t>уд РФ.</w:t>
      </w:r>
    </w:p>
    <w:p w:rsidR="00EB69B5" w:rsidRPr="00EB69B5" w:rsidRDefault="00EB69B5" w:rsidP="00EB69B5">
      <w:pPr>
        <w:shd w:val="clear" w:color="auto" w:fill="FFFFFF"/>
        <w:spacing w:after="0"/>
        <w:ind w:firstLine="708"/>
        <w:jc w:val="both"/>
        <w:rPr>
          <w:rFonts w:ascii="Times New Roman" w:eastAsia="Times New Roman" w:hAnsi="Times New Roman" w:cs="Times New Roman"/>
          <w:color w:val="000000"/>
          <w:sz w:val="28"/>
          <w:szCs w:val="28"/>
          <w:lang w:eastAsia="ru-RU"/>
        </w:rPr>
      </w:pPr>
      <w:r w:rsidRPr="00EB69B5">
        <w:rPr>
          <w:rFonts w:ascii="Times New Roman" w:hAnsi="Times New Roman" w:cs="Times New Roman"/>
          <w:color w:val="000000"/>
          <w:sz w:val="28"/>
          <w:szCs w:val="28"/>
        </w:rPr>
        <w:t>Дело подлежит пересмотру в судах общей юрисдикции.</w:t>
      </w:r>
    </w:p>
    <w:p w:rsidR="004B5E47" w:rsidRPr="004B5E47" w:rsidRDefault="004B5E47" w:rsidP="004B5E47">
      <w:pPr>
        <w:autoSpaceDE w:val="0"/>
        <w:autoSpaceDN w:val="0"/>
        <w:adjustRightInd w:val="0"/>
        <w:spacing w:before="108" w:after="108" w:line="240" w:lineRule="auto"/>
        <w:ind w:firstLine="708"/>
        <w:jc w:val="both"/>
        <w:outlineLvl w:val="0"/>
        <w:rPr>
          <w:rFonts w:ascii="Times New Roman" w:hAnsi="Times New Roman" w:cs="Times New Roman"/>
          <w:i/>
          <w:color w:val="000000"/>
          <w:sz w:val="28"/>
          <w:szCs w:val="28"/>
          <w:shd w:val="clear" w:color="auto" w:fill="FFFFFF"/>
        </w:rPr>
      </w:pPr>
      <w:r w:rsidRPr="004B5E47">
        <w:rPr>
          <w:rFonts w:ascii="Times New Roman" w:hAnsi="Times New Roman" w:cs="Times New Roman"/>
          <w:i/>
          <w:color w:val="000000"/>
          <w:sz w:val="28"/>
          <w:szCs w:val="28"/>
          <w:shd w:val="clear" w:color="auto" w:fill="FFFFFF"/>
        </w:rPr>
        <w:t>Конституционный Суд РФ подтвердил правомерность составления должностными лицами органов внутренних дел (полиции) протоколов о</w:t>
      </w:r>
      <w:r w:rsidR="00DF63D7">
        <w:rPr>
          <w:rFonts w:ascii="Times New Roman" w:hAnsi="Times New Roman" w:cs="Times New Roman"/>
          <w:i/>
          <w:color w:val="000000"/>
          <w:sz w:val="28"/>
          <w:szCs w:val="28"/>
          <w:shd w:val="clear" w:color="auto" w:fill="FFFFFF"/>
        </w:rPr>
        <w:t>б</w:t>
      </w:r>
      <w:r w:rsidRPr="004B5E47">
        <w:rPr>
          <w:rFonts w:ascii="Times New Roman" w:hAnsi="Times New Roman" w:cs="Times New Roman"/>
          <w:i/>
          <w:color w:val="000000"/>
          <w:sz w:val="28"/>
          <w:szCs w:val="28"/>
          <w:shd w:val="clear" w:color="auto" w:fill="FFFFFF"/>
        </w:rPr>
        <w:t xml:space="preserve"> административных </w:t>
      </w:r>
      <w:r w:rsidR="00DF63D7">
        <w:rPr>
          <w:rFonts w:ascii="Times New Roman" w:hAnsi="Times New Roman" w:cs="Times New Roman"/>
          <w:i/>
          <w:color w:val="000000"/>
          <w:sz w:val="28"/>
          <w:szCs w:val="28"/>
          <w:shd w:val="clear" w:color="auto" w:fill="FFFFFF"/>
        </w:rPr>
        <w:t xml:space="preserve"> </w:t>
      </w:r>
      <w:r w:rsidRPr="004B5E47">
        <w:rPr>
          <w:rFonts w:ascii="Times New Roman" w:hAnsi="Times New Roman" w:cs="Times New Roman"/>
          <w:i/>
          <w:color w:val="000000"/>
          <w:sz w:val="28"/>
          <w:szCs w:val="28"/>
          <w:shd w:val="clear" w:color="auto" w:fill="FFFFFF"/>
        </w:rPr>
        <w:t>правонарушениях, предусмотренных законами субъекта РФ</w:t>
      </w:r>
    </w:p>
    <w:p w:rsidR="00605838" w:rsidRPr="00605838" w:rsidRDefault="00605838" w:rsidP="00605838">
      <w:pPr>
        <w:autoSpaceDE w:val="0"/>
        <w:autoSpaceDN w:val="0"/>
        <w:adjustRightInd w:val="0"/>
        <w:spacing w:before="108" w:after="108" w:line="240" w:lineRule="auto"/>
        <w:ind w:firstLine="708"/>
        <w:jc w:val="both"/>
        <w:outlineLvl w:val="0"/>
        <w:rPr>
          <w:rFonts w:ascii="Times New Roman" w:hAnsi="Times New Roman" w:cs="Times New Roman"/>
          <w:b/>
          <w:bCs/>
          <w:color w:val="26282F"/>
          <w:sz w:val="28"/>
          <w:szCs w:val="28"/>
        </w:rPr>
      </w:pPr>
      <w:r w:rsidRPr="00605838">
        <w:rPr>
          <w:rFonts w:ascii="Times New Roman" w:hAnsi="Times New Roman" w:cs="Times New Roman"/>
          <w:b/>
          <w:bCs/>
          <w:color w:val="26282F"/>
          <w:sz w:val="28"/>
          <w:szCs w:val="28"/>
        </w:rPr>
        <w:t>Постановление Конституционного С</w:t>
      </w:r>
      <w:r>
        <w:rPr>
          <w:rFonts w:ascii="Times New Roman" w:hAnsi="Times New Roman" w:cs="Times New Roman"/>
          <w:b/>
          <w:bCs/>
          <w:color w:val="26282F"/>
          <w:sz w:val="28"/>
          <w:szCs w:val="28"/>
        </w:rPr>
        <w:t>уда РФ от 2 июля 2018 г. №  27-П «</w:t>
      </w:r>
      <w:r w:rsidRPr="00605838">
        <w:rPr>
          <w:rFonts w:ascii="Times New Roman" w:hAnsi="Times New Roman" w:cs="Times New Roman"/>
          <w:b/>
          <w:bCs/>
          <w:color w:val="26282F"/>
          <w:sz w:val="28"/>
          <w:szCs w:val="28"/>
        </w:rPr>
        <w:t>По делу о проверке конституционности абзаца второго части 6 статьи 28.3 Кодекса Российской Федерации об административных правонарушениях в связи с запросом Законодательн</w:t>
      </w:r>
      <w:r>
        <w:rPr>
          <w:rFonts w:ascii="Times New Roman" w:hAnsi="Times New Roman" w:cs="Times New Roman"/>
          <w:b/>
          <w:bCs/>
          <w:color w:val="26282F"/>
          <w:sz w:val="28"/>
          <w:szCs w:val="28"/>
        </w:rPr>
        <w:t>ого Собрания Ростовской области»</w:t>
      </w:r>
    </w:p>
    <w:p w:rsidR="00605838" w:rsidRPr="0087009E" w:rsidRDefault="00605838" w:rsidP="00EF13AF">
      <w:pPr>
        <w:spacing w:after="0"/>
        <w:ind w:firstLine="709"/>
        <w:jc w:val="both"/>
        <w:rPr>
          <w:rFonts w:ascii="Times New Roman" w:hAnsi="Times New Roman" w:cs="Times New Roman"/>
          <w:color w:val="000000"/>
          <w:sz w:val="28"/>
          <w:szCs w:val="28"/>
        </w:rPr>
      </w:pPr>
      <w:r w:rsidRPr="0087009E">
        <w:rPr>
          <w:rFonts w:ascii="Times New Roman" w:hAnsi="Times New Roman" w:cs="Times New Roman"/>
          <w:color w:val="000000"/>
          <w:sz w:val="28"/>
          <w:szCs w:val="28"/>
        </w:rPr>
        <w:t>Законодательное Собрание Ростовской облас</w:t>
      </w:r>
      <w:r w:rsidR="00972C49">
        <w:rPr>
          <w:rFonts w:ascii="Times New Roman" w:hAnsi="Times New Roman" w:cs="Times New Roman"/>
          <w:color w:val="000000"/>
          <w:sz w:val="28"/>
          <w:szCs w:val="28"/>
        </w:rPr>
        <w:t>ти направило в Конституционный С</w:t>
      </w:r>
      <w:r w:rsidRPr="0087009E">
        <w:rPr>
          <w:rFonts w:ascii="Times New Roman" w:hAnsi="Times New Roman" w:cs="Times New Roman"/>
          <w:color w:val="000000"/>
          <w:sz w:val="28"/>
          <w:szCs w:val="28"/>
        </w:rPr>
        <w:t>уд России жалобу</w:t>
      </w:r>
      <w:r w:rsidRPr="00814366">
        <w:rPr>
          <w:rFonts w:ascii="Times New Roman" w:hAnsi="Times New Roman" w:cs="Times New Roman"/>
          <w:color w:val="000000"/>
          <w:sz w:val="28"/>
          <w:szCs w:val="28"/>
        </w:rPr>
        <w:t xml:space="preserve">, в которой просило проверить нормы </w:t>
      </w:r>
      <w:r w:rsidR="00814366" w:rsidRPr="00814366">
        <w:rPr>
          <w:rFonts w:ascii="Times New Roman" w:hAnsi="Times New Roman" w:cs="Times New Roman"/>
          <w:color w:val="000000"/>
          <w:sz w:val="28"/>
          <w:szCs w:val="28"/>
        </w:rPr>
        <w:t xml:space="preserve">ч. 6 ст. 28.3 </w:t>
      </w:r>
      <w:r w:rsidRPr="00814366">
        <w:rPr>
          <w:rFonts w:ascii="Times New Roman" w:hAnsi="Times New Roman" w:cs="Times New Roman"/>
          <w:color w:val="000000"/>
          <w:sz w:val="28"/>
          <w:szCs w:val="28"/>
        </w:rPr>
        <w:t>КоАП</w:t>
      </w:r>
      <w:r w:rsidRPr="0087009E">
        <w:rPr>
          <w:rFonts w:ascii="Times New Roman" w:hAnsi="Times New Roman" w:cs="Times New Roman"/>
          <w:color w:val="000000"/>
          <w:sz w:val="28"/>
          <w:szCs w:val="28"/>
        </w:rPr>
        <w:t xml:space="preserve"> РФ</w:t>
      </w:r>
      <w:r w:rsidR="00FA0FF3" w:rsidRPr="0087009E">
        <w:rPr>
          <w:rFonts w:ascii="Times New Roman" w:hAnsi="Times New Roman" w:cs="Times New Roman"/>
          <w:color w:val="000000"/>
          <w:sz w:val="28"/>
          <w:szCs w:val="28"/>
        </w:rPr>
        <w:t xml:space="preserve"> на соответствие Конституции РФ</w:t>
      </w:r>
      <w:r w:rsidR="006B050B" w:rsidRPr="0087009E">
        <w:rPr>
          <w:rFonts w:ascii="Times New Roman" w:hAnsi="Times New Roman" w:cs="Times New Roman"/>
          <w:color w:val="000000"/>
          <w:sz w:val="28"/>
          <w:szCs w:val="28"/>
        </w:rPr>
        <w:t>.</w:t>
      </w:r>
      <w:r w:rsidR="004A167B">
        <w:rPr>
          <w:rFonts w:ascii="Times New Roman" w:hAnsi="Times New Roman" w:cs="Times New Roman"/>
          <w:color w:val="000000"/>
          <w:sz w:val="28"/>
          <w:szCs w:val="28"/>
        </w:rPr>
        <w:t xml:space="preserve"> </w:t>
      </w:r>
      <w:r w:rsidR="00262234" w:rsidRPr="0087009E">
        <w:rPr>
          <w:rFonts w:ascii="Times New Roman" w:hAnsi="Times New Roman" w:cs="Times New Roman"/>
          <w:color w:val="000000"/>
          <w:sz w:val="28"/>
          <w:szCs w:val="28"/>
        </w:rPr>
        <w:t>Суть проблемы в том, что в силу КоАП РФ (ч.</w:t>
      </w:r>
      <w:r w:rsidR="00262234">
        <w:rPr>
          <w:rFonts w:ascii="Times New Roman" w:hAnsi="Times New Roman" w:cs="Times New Roman"/>
          <w:color w:val="000000"/>
          <w:sz w:val="28"/>
          <w:szCs w:val="28"/>
        </w:rPr>
        <w:t xml:space="preserve"> </w:t>
      </w:r>
      <w:r w:rsidR="00262234" w:rsidRPr="0087009E">
        <w:rPr>
          <w:rFonts w:ascii="Times New Roman" w:hAnsi="Times New Roman" w:cs="Times New Roman"/>
          <w:color w:val="000000"/>
          <w:sz w:val="28"/>
          <w:szCs w:val="28"/>
        </w:rPr>
        <w:t>6 ст. 28.3) полицейские не имеют права составлять протоколы об административных правонарушениях, предусмотренных законами субъектов РФ, если между властями субъекта РФ и МВД России не заключено соответствующее соглашение о передаче указанных полномочий</w:t>
      </w:r>
      <w:r w:rsidR="00EF13AF">
        <w:rPr>
          <w:rFonts w:ascii="Times New Roman" w:hAnsi="Times New Roman" w:cs="Times New Roman"/>
          <w:color w:val="000000"/>
          <w:sz w:val="28"/>
          <w:szCs w:val="28"/>
        </w:rPr>
        <w:t xml:space="preserve">. </w:t>
      </w:r>
      <w:r w:rsidR="00EF13AF">
        <w:rPr>
          <w:rFonts w:ascii="Times New Roman" w:hAnsi="Times New Roman" w:cs="Times New Roman"/>
          <w:sz w:val="28"/>
          <w:szCs w:val="28"/>
        </w:rPr>
        <w:t xml:space="preserve">В этом </w:t>
      </w:r>
      <w:r w:rsidR="00972C49" w:rsidRPr="0087009E">
        <w:rPr>
          <w:rFonts w:ascii="Times New Roman" w:hAnsi="Times New Roman" w:cs="Times New Roman"/>
          <w:color w:val="000000"/>
          <w:sz w:val="28"/>
          <w:szCs w:val="28"/>
        </w:rPr>
        <w:t>Законодательное Собрание Ростовской облас</w:t>
      </w:r>
      <w:r w:rsidR="00972C49">
        <w:rPr>
          <w:rFonts w:ascii="Times New Roman" w:hAnsi="Times New Roman" w:cs="Times New Roman"/>
          <w:color w:val="000000"/>
          <w:sz w:val="28"/>
          <w:szCs w:val="28"/>
        </w:rPr>
        <w:t>ти</w:t>
      </w:r>
      <w:r w:rsidR="00972C49">
        <w:rPr>
          <w:rFonts w:ascii="Times New Roman" w:hAnsi="Times New Roman" w:cs="Times New Roman"/>
          <w:sz w:val="28"/>
          <w:szCs w:val="28"/>
        </w:rPr>
        <w:t xml:space="preserve"> усматривает</w:t>
      </w:r>
      <w:r w:rsidR="00EF13AF" w:rsidRPr="004A167B">
        <w:rPr>
          <w:rFonts w:ascii="Times New Roman" w:hAnsi="Times New Roman" w:cs="Times New Roman"/>
          <w:sz w:val="28"/>
          <w:szCs w:val="28"/>
        </w:rPr>
        <w:t xml:space="preserve"> неравенство субъектов Российской Федерации в использовании возможностей органов внутренних дел (полиции) при применении административно-деликтного законодательства субъектов Р</w:t>
      </w:r>
      <w:r w:rsidR="00EF13AF">
        <w:rPr>
          <w:rFonts w:ascii="Times New Roman" w:hAnsi="Times New Roman" w:cs="Times New Roman"/>
          <w:sz w:val="28"/>
          <w:szCs w:val="28"/>
        </w:rPr>
        <w:t xml:space="preserve">оссийской Федерации, </w:t>
      </w:r>
      <w:r w:rsidR="00972C49">
        <w:rPr>
          <w:rFonts w:ascii="Times New Roman" w:hAnsi="Times New Roman" w:cs="Times New Roman"/>
          <w:sz w:val="28"/>
          <w:szCs w:val="28"/>
        </w:rPr>
        <w:t xml:space="preserve">а также </w:t>
      </w:r>
      <w:r w:rsidR="00EF13AF">
        <w:rPr>
          <w:rFonts w:ascii="Times New Roman" w:hAnsi="Times New Roman" w:cs="Times New Roman"/>
          <w:sz w:val="28"/>
          <w:szCs w:val="28"/>
        </w:rPr>
        <w:t>препятствия</w:t>
      </w:r>
      <w:r w:rsidR="00EF13AF" w:rsidRPr="004A167B">
        <w:rPr>
          <w:rFonts w:ascii="Times New Roman" w:hAnsi="Times New Roman" w:cs="Times New Roman"/>
          <w:sz w:val="28"/>
          <w:szCs w:val="28"/>
        </w:rPr>
        <w:t xml:space="preserve"> полноценной защите прав и свобод человека и гражданина и единообразному обеспечению общественного порядка и общественной безопасности на территории всех субъектов Российской Федерации.</w:t>
      </w:r>
      <w:r w:rsidR="00EF13AF">
        <w:rPr>
          <w:rFonts w:ascii="Times New Roman" w:hAnsi="Times New Roman" w:cs="Times New Roman"/>
          <w:sz w:val="28"/>
          <w:szCs w:val="28"/>
        </w:rPr>
        <w:t xml:space="preserve"> </w:t>
      </w:r>
      <w:r w:rsidR="0087009E" w:rsidRPr="0087009E">
        <w:rPr>
          <w:rFonts w:ascii="Times New Roman" w:hAnsi="Times New Roman" w:cs="Times New Roman"/>
          <w:sz w:val="28"/>
          <w:szCs w:val="28"/>
        </w:rPr>
        <w:t>Законодательное С</w:t>
      </w:r>
      <w:r w:rsidR="0087009E">
        <w:rPr>
          <w:rFonts w:ascii="Times New Roman" w:hAnsi="Times New Roman" w:cs="Times New Roman"/>
          <w:sz w:val="28"/>
          <w:szCs w:val="28"/>
        </w:rPr>
        <w:t xml:space="preserve">обрание Ростовской области указало, </w:t>
      </w:r>
      <w:r w:rsidR="0087009E" w:rsidRPr="0087009E">
        <w:rPr>
          <w:rFonts w:ascii="Times New Roman" w:hAnsi="Times New Roman" w:cs="Times New Roman"/>
          <w:sz w:val="28"/>
          <w:szCs w:val="28"/>
        </w:rPr>
        <w:t xml:space="preserve"> </w:t>
      </w:r>
      <w:r w:rsidR="0087009E">
        <w:rPr>
          <w:rFonts w:ascii="Times New Roman" w:hAnsi="Times New Roman" w:cs="Times New Roman"/>
          <w:sz w:val="28"/>
          <w:szCs w:val="28"/>
        </w:rPr>
        <w:t xml:space="preserve">что </w:t>
      </w:r>
      <w:r w:rsidR="0087009E" w:rsidRPr="0087009E">
        <w:rPr>
          <w:rFonts w:ascii="Times New Roman" w:hAnsi="Times New Roman" w:cs="Times New Roman"/>
          <w:sz w:val="28"/>
          <w:szCs w:val="28"/>
        </w:rPr>
        <w:t xml:space="preserve">возмездный характер соглашений о передаче должностным лицам органов внутренних дел (полиции) осуществления полномочий по составлению протоколов об административных правонарушениях, посягающих на общественный порядок и общественную </w:t>
      </w:r>
      <w:r w:rsidR="0087009E" w:rsidRPr="0087009E">
        <w:rPr>
          <w:rFonts w:ascii="Times New Roman" w:hAnsi="Times New Roman" w:cs="Times New Roman"/>
          <w:sz w:val="28"/>
          <w:szCs w:val="28"/>
        </w:rPr>
        <w:lastRenderedPageBreak/>
        <w:t>безопасность, предусмотренных законами субъектов Российской Федерации, порождает неравенство субъектов Российской Федерации в отношении возможностей административно-правовой охраны общественного порядка и общественной безопасности на своих территориях в зависимости от имеющихся у них финансовых средств.</w:t>
      </w:r>
    </w:p>
    <w:p w:rsidR="00D50394" w:rsidRPr="00D50394" w:rsidRDefault="00EF13AF" w:rsidP="00D50394">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Конституционный Суд  РФ</w:t>
      </w:r>
      <w:r w:rsidR="00D50394">
        <w:rPr>
          <w:rFonts w:ascii="Times New Roman" w:hAnsi="Times New Roman" w:cs="Times New Roman"/>
          <w:sz w:val="28"/>
          <w:szCs w:val="28"/>
        </w:rPr>
        <w:t xml:space="preserve"> указал следующее.  </w:t>
      </w:r>
      <w:r w:rsidR="00D50394" w:rsidRPr="00D50394">
        <w:rPr>
          <w:rFonts w:ascii="Times New Roman" w:hAnsi="Times New Roman" w:cs="Times New Roman"/>
          <w:sz w:val="28"/>
          <w:szCs w:val="28"/>
        </w:rPr>
        <w:t>Установив в абзаце втором части 6 статьи 28.3 КоАП РФ, что составление протоколов об административных правонарушениях, посягающих на общественный порядок и общественную безопасность, предусмотренных законами субъектов РФ, должностными лицами органов внутренних дел (полиции) возможно исключительно в случае передачи им соответствующих полномочий соглашениями, заключенными между органами исполнительной власти субъектов РФ и компетентным федеральным органом исполнительной власти, федеральный законодатель, соблюдая конституционное разграничение полномочий федеральных органов государственной власти и органов государственной власти субъектов РФ по предметам совместного ведения Российской Федерации и образующих ее субъектов, не допустил каких-либо отступлений от конституционных принципов федеративного правового государства, верховенства закона, разделения властей и юридического равенства и не вышел за пределы своих дискреционных полномочий.</w:t>
      </w:r>
      <w:r w:rsidR="00D50394">
        <w:rPr>
          <w:rFonts w:ascii="Times New Roman" w:hAnsi="Times New Roman" w:cs="Times New Roman"/>
          <w:sz w:val="28"/>
          <w:szCs w:val="28"/>
        </w:rPr>
        <w:t xml:space="preserve"> </w:t>
      </w:r>
      <w:r w:rsidR="00D50394">
        <w:rPr>
          <w:rFonts w:ascii="Times New Roman" w:eastAsia="Times New Roman" w:hAnsi="Times New Roman" w:cs="Times New Roman"/>
          <w:color w:val="000000"/>
          <w:sz w:val="28"/>
          <w:szCs w:val="28"/>
          <w:lang w:eastAsia="ru-RU"/>
        </w:rPr>
        <w:t xml:space="preserve">Соответственно, </w:t>
      </w:r>
      <w:r w:rsidR="006B050B">
        <w:rPr>
          <w:rFonts w:ascii="Times New Roman" w:eastAsia="Times New Roman" w:hAnsi="Times New Roman" w:cs="Times New Roman"/>
          <w:color w:val="000000"/>
          <w:sz w:val="28"/>
          <w:szCs w:val="28"/>
          <w:lang w:eastAsia="ru-RU"/>
        </w:rPr>
        <w:t xml:space="preserve">ч. 6 ст.28.3 </w:t>
      </w:r>
      <w:r w:rsidR="006B050B" w:rsidRPr="00605838">
        <w:rPr>
          <w:rFonts w:ascii="Times New Roman" w:eastAsia="Times New Roman" w:hAnsi="Times New Roman" w:cs="Times New Roman"/>
          <w:color w:val="000000"/>
          <w:sz w:val="28"/>
          <w:szCs w:val="28"/>
          <w:lang w:eastAsia="ru-RU"/>
        </w:rPr>
        <w:t xml:space="preserve">не противоречит </w:t>
      </w:r>
      <w:r w:rsidR="00D50394">
        <w:rPr>
          <w:rFonts w:ascii="Times New Roman" w:eastAsia="Times New Roman" w:hAnsi="Times New Roman" w:cs="Times New Roman"/>
          <w:color w:val="000000"/>
          <w:sz w:val="28"/>
          <w:szCs w:val="28"/>
          <w:lang w:eastAsia="ru-RU"/>
        </w:rPr>
        <w:t xml:space="preserve">Конституции РФ. Конституционный Суд РФ </w:t>
      </w:r>
      <w:r w:rsidR="006B050B" w:rsidRPr="00D50394">
        <w:rPr>
          <w:rFonts w:ascii="Times New Roman" w:eastAsia="Times New Roman" w:hAnsi="Times New Roman" w:cs="Times New Roman"/>
          <w:color w:val="000000"/>
          <w:sz w:val="28"/>
          <w:szCs w:val="28"/>
          <w:lang w:eastAsia="ru-RU"/>
        </w:rPr>
        <w:t xml:space="preserve"> также указал следующее:</w:t>
      </w:r>
    </w:p>
    <w:p w:rsidR="006B050B" w:rsidRPr="006B050B" w:rsidRDefault="006B050B" w:rsidP="00D50394">
      <w:pPr>
        <w:spacing w:after="0"/>
        <w:ind w:firstLine="709"/>
        <w:jc w:val="both"/>
        <w:rPr>
          <w:rFonts w:ascii="Times New Roman" w:hAnsi="Times New Roman" w:cs="Times New Roman"/>
          <w:sz w:val="28"/>
          <w:szCs w:val="28"/>
        </w:rPr>
      </w:pPr>
      <w:r w:rsidRPr="006B050B">
        <w:rPr>
          <w:rFonts w:ascii="Times New Roman" w:hAnsi="Times New Roman" w:cs="Times New Roman"/>
          <w:sz w:val="28"/>
          <w:szCs w:val="28"/>
        </w:rPr>
        <w:t>заключение соглашений о передаче осуществления полномочий по составлению протоколов о предусмотренных законами субъектов РФ административных правонарушениях, посягающих на общественный порядок и общественную безопасность, должностным лицам органов внутренних дел (полиции) направлено на обеспечение сбалансированного сочетания интересов образующих единую систему исполнительной власти Российской Федерации федеральных и региональных органов исполнительной власти, отвечающего задачам эффективной административно-правовой защиты прав и свобод граждан;</w:t>
      </w:r>
    </w:p>
    <w:p w:rsidR="006B050B" w:rsidRPr="006B050B" w:rsidRDefault="006B050B" w:rsidP="006B050B">
      <w:pPr>
        <w:spacing w:after="0"/>
        <w:ind w:firstLine="708"/>
        <w:jc w:val="both"/>
        <w:rPr>
          <w:rFonts w:ascii="Times New Roman" w:hAnsi="Times New Roman" w:cs="Times New Roman"/>
          <w:sz w:val="28"/>
          <w:szCs w:val="28"/>
        </w:rPr>
      </w:pPr>
      <w:r w:rsidRPr="006B050B">
        <w:rPr>
          <w:rFonts w:ascii="Times New Roman" w:hAnsi="Times New Roman" w:cs="Times New Roman"/>
          <w:sz w:val="28"/>
          <w:szCs w:val="28"/>
        </w:rPr>
        <w:t xml:space="preserve">инициатива заключения таких соглашений должна исходить от органов исполнительной власти субъектов РФ, которые не могут быть принуждены к их подписанию на неприемлемых для себя организационно-правовых, финансовых или иных условиях, 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не вправе произвольно отказывать органам исполнительной власти субъектов РФ в их заключении в случаях, когда проекты </w:t>
      </w:r>
      <w:r w:rsidRPr="006B050B">
        <w:rPr>
          <w:rFonts w:ascii="Times New Roman" w:hAnsi="Times New Roman" w:cs="Times New Roman"/>
          <w:sz w:val="28"/>
          <w:szCs w:val="28"/>
        </w:rPr>
        <w:lastRenderedPageBreak/>
        <w:t>соответствующих соглашений отвечают требованиям, установленным федеральными законами и принятыми в соответствии с ними законами субъектов РФ;</w:t>
      </w:r>
    </w:p>
    <w:p w:rsidR="006B050B" w:rsidRPr="006B050B" w:rsidRDefault="006B050B" w:rsidP="006B050B">
      <w:pPr>
        <w:spacing w:after="0"/>
        <w:ind w:firstLine="708"/>
        <w:jc w:val="both"/>
        <w:rPr>
          <w:rFonts w:ascii="Times New Roman" w:hAnsi="Times New Roman" w:cs="Times New Roman"/>
          <w:sz w:val="28"/>
          <w:szCs w:val="28"/>
        </w:rPr>
      </w:pPr>
      <w:r w:rsidRPr="006B050B">
        <w:rPr>
          <w:rFonts w:ascii="Times New Roman" w:hAnsi="Times New Roman" w:cs="Times New Roman"/>
          <w:sz w:val="28"/>
          <w:szCs w:val="28"/>
        </w:rPr>
        <w:t>должностные лица органов внутренних дел (полиции) обязаны в рамках полномочий, возложенных на них</w:t>
      </w:r>
      <w:r>
        <w:rPr>
          <w:rFonts w:ascii="Times New Roman" w:hAnsi="Times New Roman" w:cs="Times New Roman"/>
          <w:sz w:val="28"/>
          <w:szCs w:val="28"/>
        </w:rPr>
        <w:t xml:space="preserve"> КоАП РФ и Федеральным законом «О полиции»</w:t>
      </w:r>
      <w:r w:rsidRPr="006B050B">
        <w:rPr>
          <w:rFonts w:ascii="Times New Roman" w:hAnsi="Times New Roman" w:cs="Times New Roman"/>
          <w:sz w:val="28"/>
          <w:szCs w:val="28"/>
        </w:rPr>
        <w:t>, оказывать содействие в привлечении виновных в совершении предусмотренных законами субъектов РФ административных правонарушений, посягающих на общественный порядок и общественную безопасность, и при отсутствии соответствующих соглашений, заключенных между органами исполнительной власти субъектов РФ и МВД России.</w:t>
      </w:r>
    </w:p>
    <w:p w:rsidR="008F4DE5" w:rsidRPr="00687921" w:rsidRDefault="006B050B" w:rsidP="00687921">
      <w:pPr>
        <w:tabs>
          <w:tab w:val="left" w:pos="7071"/>
        </w:tabs>
        <w:spacing w:after="0"/>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p w:rsidR="004F7AF9" w:rsidRDefault="004F7AF9" w:rsidP="004F7AF9">
      <w:pPr>
        <w:autoSpaceDE w:val="0"/>
        <w:autoSpaceDN w:val="0"/>
        <w:adjustRightInd w:val="0"/>
        <w:spacing w:before="108" w:after="108" w:line="240" w:lineRule="auto"/>
        <w:ind w:firstLine="708"/>
        <w:jc w:val="both"/>
        <w:outlineLvl w:val="0"/>
        <w:rPr>
          <w:rFonts w:ascii="Times New Roman" w:hAnsi="Times New Roman" w:cs="Times New Roman"/>
          <w:bCs/>
          <w:i/>
          <w:sz w:val="28"/>
          <w:szCs w:val="28"/>
        </w:rPr>
      </w:pPr>
      <w:r w:rsidRPr="004F7AF9">
        <w:rPr>
          <w:rFonts w:ascii="Times New Roman" w:hAnsi="Times New Roman" w:cs="Times New Roman"/>
          <w:bCs/>
          <w:i/>
          <w:color w:val="26282F"/>
          <w:sz w:val="28"/>
          <w:szCs w:val="28"/>
        </w:rPr>
        <w:t xml:space="preserve">Пленум Верховного суда </w:t>
      </w:r>
      <w:r w:rsidRPr="004F7AF9">
        <w:rPr>
          <w:rFonts w:ascii="Times New Roman" w:hAnsi="Times New Roman" w:cs="Times New Roman"/>
          <w:bCs/>
          <w:i/>
          <w:sz w:val="28"/>
          <w:szCs w:val="28"/>
        </w:rPr>
        <w:t>РФ</w:t>
      </w:r>
      <w:r w:rsidRPr="004F7AF9">
        <w:rPr>
          <w:rFonts w:ascii="Times New Roman" w:hAnsi="Times New Roman" w:cs="Times New Roman"/>
          <w:i/>
          <w:sz w:val="28"/>
          <w:szCs w:val="28"/>
        </w:rPr>
        <w:t xml:space="preserve"> принял </w:t>
      </w:r>
      <w:r w:rsidRPr="004F7AF9">
        <w:rPr>
          <w:rFonts w:ascii="Times New Roman" w:hAnsi="Times New Roman" w:cs="Times New Roman"/>
          <w:bCs/>
          <w:i/>
          <w:sz w:val="28"/>
          <w:szCs w:val="28"/>
        </w:rPr>
        <w:t>постановление</w:t>
      </w:r>
      <w:r w:rsidRPr="004F7AF9">
        <w:rPr>
          <w:rFonts w:ascii="Times New Roman" w:hAnsi="Times New Roman" w:cs="Times New Roman"/>
          <w:i/>
          <w:sz w:val="28"/>
          <w:szCs w:val="28"/>
        </w:rPr>
        <w:t xml:space="preserve"> по вопросам применения законодательства </w:t>
      </w:r>
      <w:r w:rsidRPr="004F7AF9">
        <w:rPr>
          <w:rFonts w:ascii="Times New Roman" w:hAnsi="Times New Roman" w:cs="Times New Roman"/>
          <w:bCs/>
          <w:i/>
          <w:sz w:val="28"/>
          <w:szCs w:val="28"/>
        </w:rPr>
        <w:t>о</w:t>
      </w:r>
      <w:r w:rsidRPr="004F7AF9">
        <w:rPr>
          <w:rFonts w:ascii="Times New Roman" w:hAnsi="Times New Roman" w:cs="Times New Roman"/>
          <w:i/>
          <w:sz w:val="28"/>
          <w:szCs w:val="28"/>
        </w:rPr>
        <w:t xml:space="preserve"> </w:t>
      </w:r>
      <w:r w:rsidRPr="004F7AF9">
        <w:rPr>
          <w:rFonts w:ascii="Times New Roman" w:hAnsi="Times New Roman" w:cs="Times New Roman"/>
          <w:bCs/>
          <w:i/>
          <w:sz w:val="28"/>
          <w:szCs w:val="28"/>
        </w:rPr>
        <w:t>митингах</w:t>
      </w:r>
    </w:p>
    <w:p w:rsidR="00611440" w:rsidRPr="004F7AF9" w:rsidRDefault="00611440" w:rsidP="004F7AF9">
      <w:pPr>
        <w:autoSpaceDE w:val="0"/>
        <w:autoSpaceDN w:val="0"/>
        <w:adjustRightInd w:val="0"/>
        <w:spacing w:before="108" w:after="108" w:line="240" w:lineRule="auto"/>
        <w:ind w:firstLine="708"/>
        <w:jc w:val="both"/>
        <w:outlineLvl w:val="0"/>
        <w:rPr>
          <w:rFonts w:ascii="Times New Roman" w:hAnsi="Times New Roman" w:cs="Times New Roman"/>
          <w:bCs/>
          <w:i/>
          <w:color w:val="26282F"/>
          <w:sz w:val="28"/>
          <w:szCs w:val="28"/>
        </w:rPr>
      </w:pPr>
    </w:p>
    <w:p w:rsidR="004F7AF9" w:rsidRDefault="004F7AF9" w:rsidP="00C80B64">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rPr>
      </w:pPr>
      <w:r w:rsidRPr="004F7AF9">
        <w:rPr>
          <w:rFonts w:ascii="Times New Roman" w:hAnsi="Times New Roman" w:cs="Times New Roman"/>
          <w:b/>
          <w:bCs/>
          <w:color w:val="26282F"/>
          <w:sz w:val="28"/>
          <w:szCs w:val="28"/>
        </w:rPr>
        <w:t xml:space="preserve">Постановление Пленума Верховного </w:t>
      </w:r>
      <w:r>
        <w:rPr>
          <w:rFonts w:ascii="Times New Roman" w:hAnsi="Times New Roman" w:cs="Times New Roman"/>
          <w:b/>
          <w:bCs/>
          <w:color w:val="26282F"/>
          <w:sz w:val="28"/>
          <w:szCs w:val="28"/>
        </w:rPr>
        <w:t xml:space="preserve">Суда РФ от 26 июня 2018 г. № 28 </w:t>
      </w:r>
      <w:r w:rsidRPr="004F7AF9">
        <w:rPr>
          <w:rFonts w:ascii="Times New Roman" w:hAnsi="Times New Roman" w:cs="Times New Roman"/>
          <w:b/>
          <w:bCs/>
          <w:color w:val="26282F"/>
          <w:sz w:val="28"/>
          <w:szCs w:val="28"/>
        </w:rPr>
        <w:t>«О некоторых вопросах, возникающих у судов при рассмотрении административных дел и дел об административных правонарушениях, связанных с применением законодательства о публичных мероприятиях»</w:t>
      </w:r>
    </w:p>
    <w:p w:rsidR="00C80B64" w:rsidRPr="004F7AF9" w:rsidRDefault="00C80B64" w:rsidP="00C80B64">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rPr>
      </w:pPr>
    </w:p>
    <w:p w:rsidR="004B5E47" w:rsidRDefault="00FF250E" w:rsidP="00A06BE5">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color w:val="0A0A0A"/>
          <w:sz w:val="28"/>
          <w:szCs w:val="28"/>
        </w:rPr>
        <w:t>Пленум Верховного С</w:t>
      </w:r>
      <w:r w:rsidR="004F7AF9" w:rsidRPr="004F7AF9">
        <w:rPr>
          <w:rFonts w:ascii="Times New Roman" w:hAnsi="Times New Roman" w:cs="Times New Roman"/>
          <w:color w:val="0A0A0A"/>
          <w:sz w:val="28"/>
          <w:szCs w:val="28"/>
        </w:rPr>
        <w:t xml:space="preserve">уда </w:t>
      </w:r>
      <w:r>
        <w:rPr>
          <w:rFonts w:ascii="Times New Roman" w:hAnsi="Times New Roman" w:cs="Times New Roman"/>
          <w:color w:val="0A0A0A"/>
          <w:sz w:val="28"/>
          <w:szCs w:val="28"/>
        </w:rPr>
        <w:t xml:space="preserve">РФ </w:t>
      </w:r>
      <w:r w:rsidR="004F7AF9" w:rsidRPr="004F7AF9">
        <w:rPr>
          <w:rFonts w:ascii="Times New Roman" w:hAnsi="Times New Roman" w:cs="Times New Roman"/>
          <w:color w:val="0A0A0A"/>
          <w:sz w:val="28"/>
          <w:szCs w:val="28"/>
        </w:rPr>
        <w:t>утвердил постановление, в котором объяснил, как правильно согласовать митинг, как себя на нем вести и как, напротив, поступать не стоит</w:t>
      </w:r>
      <w:r w:rsidR="004F7AF9">
        <w:rPr>
          <w:rFonts w:ascii="Times New Roman" w:hAnsi="Times New Roman" w:cs="Times New Roman"/>
          <w:sz w:val="28"/>
          <w:szCs w:val="28"/>
        </w:rPr>
        <w:t>.</w:t>
      </w:r>
    </w:p>
    <w:p w:rsidR="00972C49" w:rsidRDefault="004B5E47" w:rsidP="00972C49">
      <w:pPr>
        <w:autoSpaceDE w:val="0"/>
        <w:autoSpaceDN w:val="0"/>
        <w:adjustRightInd w:val="0"/>
        <w:spacing w:after="0"/>
        <w:ind w:firstLine="720"/>
        <w:jc w:val="both"/>
        <w:rPr>
          <w:color w:val="181818"/>
          <w:sz w:val="28"/>
          <w:szCs w:val="28"/>
        </w:rPr>
      </w:pPr>
      <w:r w:rsidRPr="004B5E47">
        <w:rPr>
          <w:rFonts w:ascii="Times New Roman" w:hAnsi="Times New Roman" w:cs="Times New Roman"/>
          <w:color w:val="181818"/>
          <w:sz w:val="28"/>
          <w:szCs w:val="28"/>
        </w:rPr>
        <w:t>Документ условно состоит из двух частей, первая из которых подробно описывает процесс согласования публичного мероприятия, а также разъясняет порядок обжалования возможного отказа в судебном порядке.</w:t>
      </w:r>
      <w:r w:rsidR="00972C49">
        <w:rPr>
          <w:rFonts w:ascii="Times New Roman" w:hAnsi="Times New Roman" w:cs="Times New Roman"/>
          <w:color w:val="181818"/>
          <w:sz w:val="28"/>
          <w:szCs w:val="28"/>
        </w:rPr>
        <w:t xml:space="preserve"> </w:t>
      </w:r>
      <w:r w:rsidR="00972C49">
        <w:rPr>
          <w:rFonts w:ascii="Times New Roman" w:hAnsi="Times New Roman" w:cs="Times New Roman"/>
          <w:color w:val="181818"/>
          <w:sz w:val="28"/>
          <w:szCs w:val="28"/>
        </w:rPr>
        <w:br/>
      </w:r>
      <w:r w:rsidR="00A06BE5" w:rsidRPr="00972C49">
        <w:rPr>
          <w:rFonts w:ascii="Times New Roman" w:hAnsi="Times New Roman" w:cs="Times New Roman"/>
          <w:color w:val="181818"/>
          <w:sz w:val="28"/>
          <w:szCs w:val="28"/>
        </w:rPr>
        <w:t xml:space="preserve">В частности, </w:t>
      </w:r>
      <w:r w:rsidR="00FF250E" w:rsidRPr="00972C49">
        <w:rPr>
          <w:rFonts w:ascii="Times New Roman" w:hAnsi="Times New Roman" w:cs="Times New Roman"/>
          <w:color w:val="181818"/>
          <w:sz w:val="28"/>
          <w:szCs w:val="28"/>
        </w:rPr>
        <w:t xml:space="preserve">Пленум Верховного Суда РФ  напоминает, что уведомление о проведении публичного мероприятия должно быть получено госорганом не ранее дня, после которого остается 15 дней до дня, в который планируется митинг, и не позднее дня, после которого остается 10 дней до дня встречи. Если последний день для подачи заявки воскресенье или другой нерабочий праздничный день, уведомление нужно подать в последний рабочий день до этого момента. </w:t>
      </w:r>
    </w:p>
    <w:p w:rsidR="00972C49" w:rsidRPr="00972C49" w:rsidRDefault="00FF250E" w:rsidP="00972C49">
      <w:pPr>
        <w:autoSpaceDE w:val="0"/>
        <w:autoSpaceDN w:val="0"/>
        <w:adjustRightInd w:val="0"/>
        <w:spacing w:after="0"/>
        <w:ind w:firstLine="720"/>
        <w:jc w:val="both"/>
        <w:rPr>
          <w:rFonts w:ascii="Times New Roman" w:hAnsi="Times New Roman" w:cs="Times New Roman"/>
          <w:color w:val="181818"/>
          <w:sz w:val="28"/>
          <w:szCs w:val="28"/>
        </w:rPr>
      </w:pPr>
      <w:r w:rsidRPr="00972C49">
        <w:rPr>
          <w:rFonts w:ascii="Times New Roman" w:hAnsi="Times New Roman" w:cs="Times New Roman"/>
          <w:color w:val="181818"/>
          <w:sz w:val="28"/>
          <w:szCs w:val="28"/>
        </w:rPr>
        <w:t xml:space="preserve">Если последний день для подачи заявки воскресенье или другой нерабочий праздничный день, уведомление нужно подать в последний рабочий день до этого момента. </w:t>
      </w:r>
      <w:r w:rsidR="00972C49" w:rsidRPr="00972C49">
        <w:rPr>
          <w:rFonts w:ascii="Times New Roman" w:hAnsi="Times New Roman" w:cs="Times New Roman"/>
          <w:color w:val="181818"/>
          <w:sz w:val="28"/>
          <w:szCs w:val="28"/>
        </w:rPr>
        <w:t xml:space="preserve">Уведомление, поданное за пределами этих сроков, не подлежит даже рассмотрению, </w:t>
      </w:r>
      <w:r w:rsidR="00972C49" w:rsidRPr="00972C49">
        <w:rPr>
          <w:rFonts w:ascii="Times New Roman" w:hAnsi="Times New Roman" w:cs="Times New Roman"/>
          <w:sz w:val="28"/>
          <w:szCs w:val="28"/>
        </w:rPr>
        <w:t>о чем организатор публичного мероприятия должен быть незамедлительно уведомлен</w:t>
      </w:r>
      <w:r w:rsidR="00972C49">
        <w:rPr>
          <w:rFonts w:ascii="Times New Roman" w:hAnsi="Times New Roman" w:cs="Times New Roman"/>
          <w:sz w:val="28"/>
          <w:szCs w:val="28"/>
        </w:rPr>
        <w:t>.</w:t>
      </w:r>
    </w:p>
    <w:p w:rsidR="00972C49" w:rsidRDefault="00484840" w:rsidP="00972C49">
      <w:pPr>
        <w:autoSpaceDE w:val="0"/>
        <w:autoSpaceDN w:val="0"/>
        <w:adjustRightInd w:val="0"/>
        <w:spacing w:after="0"/>
        <w:ind w:firstLine="720"/>
        <w:jc w:val="both"/>
        <w:rPr>
          <w:color w:val="181818"/>
          <w:sz w:val="28"/>
          <w:szCs w:val="28"/>
        </w:rPr>
      </w:pPr>
      <w:r w:rsidRPr="00972C49">
        <w:rPr>
          <w:rFonts w:ascii="Times New Roman" w:hAnsi="Times New Roman" w:cs="Times New Roman"/>
          <w:color w:val="181818"/>
          <w:sz w:val="28"/>
          <w:szCs w:val="28"/>
        </w:rPr>
        <w:lastRenderedPageBreak/>
        <w:t xml:space="preserve">Пленум Верховный Суд РФ  указывает, что власти вправе отказать в согласовании митинга, когда о нем уведомило лицо, не имеющее права быть его организатором, либо если митинг планируется провести в месте, где </w:t>
      </w:r>
      <w:r w:rsidR="00972C49">
        <w:rPr>
          <w:rFonts w:ascii="Times New Roman" w:hAnsi="Times New Roman" w:cs="Times New Roman"/>
          <w:color w:val="181818"/>
          <w:sz w:val="28"/>
          <w:szCs w:val="28"/>
        </w:rPr>
        <w:t>проведение публичных мероприятий запрещено</w:t>
      </w:r>
      <w:r w:rsidRPr="00972C49">
        <w:rPr>
          <w:rFonts w:ascii="Times New Roman" w:hAnsi="Times New Roman" w:cs="Times New Roman"/>
          <w:color w:val="181818"/>
          <w:sz w:val="28"/>
          <w:szCs w:val="28"/>
        </w:rPr>
        <w:t>.</w:t>
      </w:r>
      <w:r w:rsidR="00972C49" w:rsidRPr="00972C49">
        <w:rPr>
          <w:rFonts w:ascii="Times New Roman" w:hAnsi="Times New Roman" w:cs="Times New Roman"/>
          <w:color w:val="181818"/>
          <w:sz w:val="28"/>
          <w:szCs w:val="28"/>
        </w:rPr>
        <w:t xml:space="preserve"> </w:t>
      </w:r>
    </w:p>
    <w:p w:rsidR="00484840" w:rsidRDefault="00A06BE5" w:rsidP="00484840">
      <w:pPr>
        <w:spacing w:after="0"/>
        <w:ind w:firstLine="708"/>
        <w:jc w:val="both"/>
        <w:rPr>
          <w:rFonts w:ascii="Times New Roman" w:hAnsi="Times New Roman" w:cs="Times New Roman"/>
          <w:sz w:val="28"/>
          <w:szCs w:val="28"/>
        </w:rPr>
      </w:pPr>
      <w:r w:rsidRPr="004F7AF9">
        <w:rPr>
          <w:rFonts w:ascii="Times New Roman" w:hAnsi="Times New Roman" w:cs="Times New Roman"/>
          <w:sz w:val="28"/>
          <w:szCs w:val="28"/>
        </w:rPr>
        <w:t xml:space="preserve">Подчеркивается, что </w:t>
      </w:r>
      <w:r w:rsidR="001B066F" w:rsidRPr="001B066F">
        <w:rPr>
          <w:rFonts w:ascii="Times New Roman" w:hAnsi="Times New Roman" w:cs="Times New Roman"/>
          <w:sz w:val="28"/>
          <w:szCs w:val="28"/>
        </w:rPr>
        <w:t>направление обоснованного предложения</w:t>
      </w:r>
      <w:r w:rsidRPr="004F7AF9">
        <w:rPr>
          <w:rFonts w:ascii="Times New Roman" w:hAnsi="Times New Roman" w:cs="Times New Roman"/>
          <w:sz w:val="28"/>
          <w:szCs w:val="28"/>
        </w:rPr>
        <w:t xml:space="preserve"> органа публичной власти </w:t>
      </w:r>
      <w:r w:rsidR="001B066F" w:rsidRPr="001B066F">
        <w:rPr>
          <w:rFonts w:ascii="Times New Roman" w:hAnsi="Times New Roman" w:cs="Times New Roman"/>
          <w:sz w:val="28"/>
          <w:szCs w:val="28"/>
        </w:rPr>
        <w:t xml:space="preserve">в адрес организатора публичного мероприятия </w:t>
      </w:r>
      <w:r w:rsidRPr="004F7AF9">
        <w:rPr>
          <w:rFonts w:ascii="Times New Roman" w:hAnsi="Times New Roman" w:cs="Times New Roman"/>
          <w:sz w:val="28"/>
          <w:szCs w:val="28"/>
        </w:rPr>
        <w:t xml:space="preserve">об изменении места и (или) времени проведения </w:t>
      </w:r>
      <w:r w:rsidR="001B066F" w:rsidRPr="001B066F">
        <w:rPr>
          <w:rFonts w:ascii="Times New Roman" w:hAnsi="Times New Roman" w:cs="Times New Roman"/>
          <w:sz w:val="28"/>
          <w:szCs w:val="28"/>
        </w:rPr>
        <w:t>публичного мероприятия  не считается отказом в его</w:t>
      </w:r>
      <w:r w:rsidRPr="004F7AF9">
        <w:rPr>
          <w:rFonts w:ascii="Times New Roman" w:hAnsi="Times New Roman" w:cs="Times New Roman"/>
          <w:sz w:val="28"/>
          <w:szCs w:val="28"/>
        </w:rPr>
        <w:t xml:space="preserve"> согласовании.</w:t>
      </w:r>
    </w:p>
    <w:p w:rsidR="00484840" w:rsidRDefault="00484840" w:rsidP="00484840">
      <w:pPr>
        <w:spacing w:after="0"/>
        <w:ind w:firstLine="708"/>
        <w:jc w:val="both"/>
        <w:rPr>
          <w:rFonts w:ascii="Times New Roman" w:hAnsi="Times New Roman" w:cs="Times New Roman"/>
          <w:sz w:val="28"/>
          <w:szCs w:val="28"/>
        </w:rPr>
      </w:pPr>
      <w:r>
        <w:rPr>
          <w:rFonts w:ascii="Times New Roman" w:hAnsi="Times New Roman" w:cs="Times New Roman"/>
          <w:sz w:val="28"/>
          <w:szCs w:val="28"/>
        </w:rPr>
        <w:t>Д</w:t>
      </w:r>
      <w:r w:rsidR="001B066F" w:rsidRPr="001B066F">
        <w:rPr>
          <w:rFonts w:ascii="Times New Roman" w:hAnsi="Times New Roman" w:cs="Times New Roman"/>
          <w:sz w:val="28"/>
          <w:szCs w:val="28"/>
        </w:rPr>
        <w:t>ля проведения публичного мероприятия на частной территории, в том числе на территории (в помещении) со свободным доступом на нее неопределенного круга лиц, требуется согласие собственника или иного законного владельца территории (помещения) на проведение публичного мероприятия, которое представляется в орган публичной власти одновременно с уведомлением о проведении публично</w:t>
      </w:r>
      <w:r w:rsidRPr="00484840">
        <w:rPr>
          <w:rFonts w:ascii="Times New Roman" w:hAnsi="Times New Roman" w:cs="Times New Roman"/>
          <w:sz w:val="28"/>
          <w:szCs w:val="28"/>
        </w:rPr>
        <w:t>го мероприятия.</w:t>
      </w:r>
    </w:p>
    <w:p w:rsidR="00484840" w:rsidRPr="00484840" w:rsidRDefault="00972C49" w:rsidP="00484840">
      <w:pPr>
        <w:spacing w:after="0"/>
        <w:ind w:firstLine="708"/>
        <w:jc w:val="both"/>
        <w:rPr>
          <w:rFonts w:ascii="Times New Roman" w:hAnsi="Times New Roman" w:cs="Times New Roman"/>
          <w:sz w:val="28"/>
          <w:szCs w:val="28"/>
        </w:rPr>
      </w:pPr>
      <w:r>
        <w:rPr>
          <w:rFonts w:ascii="Times New Roman" w:hAnsi="Times New Roman" w:cs="Times New Roman"/>
          <w:color w:val="181818"/>
          <w:sz w:val="28"/>
          <w:szCs w:val="28"/>
        </w:rPr>
        <w:t>Пленум Верховного С</w:t>
      </w:r>
      <w:r w:rsidR="00A06BE5" w:rsidRPr="00484840">
        <w:rPr>
          <w:rFonts w:ascii="Times New Roman" w:hAnsi="Times New Roman" w:cs="Times New Roman"/>
          <w:color w:val="181818"/>
          <w:sz w:val="28"/>
          <w:szCs w:val="28"/>
        </w:rPr>
        <w:t xml:space="preserve">уда РФ  разъясняет, что судам необходимо учитывать, что, например, неудобства, </w:t>
      </w:r>
      <w:r w:rsidR="00484840" w:rsidRPr="00484840">
        <w:rPr>
          <w:rFonts w:ascii="Times New Roman" w:hAnsi="Times New Roman" w:cs="Times New Roman"/>
          <w:sz w:val="28"/>
          <w:szCs w:val="28"/>
        </w:rPr>
        <w:t>связанные с необходимостью временного изменения маршрутов движения транспорта, помехи движению пешеходов не могут расцениваться в качестве уважительной причины предложения об изменении места и (или) времени проведения публичного мероприятия, если условия дорожного движения и поведение всех участников этого движения будут находиться в пределах допустимых норм и не будут способствовать возникновению дорожно-транспортных происшествий.</w:t>
      </w:r>
    </w:p>
    <w:p w:rsidR="00484840" w:rsidRPr="00484840" w:rsidRDefault="00484840" w:rsidP="00484840">
      <w:pPr>
        <w:autoSpaceDE w:val="0"/>
        <w:autoSpaceDN w:val="0"/>
        <w:adjustRightInd w:val="0"/>
        <w:spacing w:after="0"/>
        <w:ind w:firstLine="720"/>
        <w:jc w:val="both"/>
        <w:rPr>
          <w:rFonts w:ascii="Times New Roman" w:hAnsi="Times New Roman" w:cs="Times New Roman"/>
          <w:sz w:val="28"/>
          <w:szCs w:val="28"/>
        </w:rPr>
      </w:pPr>
      <w:r w:rsidRPr="00484840">
        <w:rPr>
          <w:rFonts w:ascii="Times New Roman" w:hAnsi="Times New Roman" w:cs="Times New Roman"/>
          <w:sz w:val="28"/>
          <w:szCs w:val="28"/>
        </w:rPr>
        <w:t>Вместе с тем помехи движению транспорта или движению пешеходов, угроза нарушения функционирования объектов жизнеобеспечения могут являться уважительной причиной предложения об изменении места и (или) времени проведения публичного мероприятия в случае, если проведение такого мероприятия нарушит требования по обеспечению транспортной безопасности и безопасности дорожного движения, будет препятствовать доступу граждан к жилым помещениям и объектам инфраструктуры независимо от осуществления уполномоченными органами дополнительных мер, направленных на обеспечение соблюдения таких требований</w:t>
      </w:r>
      <w:r>
        <w:rPr>
          <w:rFonts w:ascii="Times New Roman" w:hAnsi="Times New Roman" w:cs="Times New Roman"/>
          <w:sz w:val="28"/>
          <w:szCs w:val="28"/>
        </w:rPr>
        <w:t>.</w:t>
      </w:r>
      <w:r w:rsidRPr="00484840">
        <w:rPr>
          <w:rFonts w:ascii="Times New Roman" w:hAnsi="Times New Roman" w:cs="Times New Roman"/>
          <w:sz w:val="28"/>
          <w:szCs w:val="28"/>
        </w:rPr>
        <w:t xml:space="preserve"> </w:t>
      </w:r>
    </w:p>
    <w:p w:rsidR="00C80B64" w:rsidRPr="00A06BE5" w:rsidRDefault="00C80B64" w:rsidP="00A06BE5">
      <w:pPr>
        <w:pStyle w:val="a4"/>
        <w:shd w:val="clear" w:color="auto" w:fill="FFFFFF"/>
        <w:spacing w:before="0" w:beforeAutospacing="0" w:after="0" w:afterAutospacing="0" w:line="276" w:lineRule="auto"/>
        <w:ind w:firstLine="708"/>
        <w:jc w:val="both"/>
        <w:rPr>
          <w:color w:val="181818"/>
          <w:sz w:val="28"/>
          <w:szCs w:val="28"/>
        </w:rPr>
      </w:pPr>
      <w:r w:rsidRPr="00A06BE5">
        <w:rPr>
          <w:color w:val="181818"/>
          <w:sz w:val="28"/>
          <w:szCs w:val="28"/>
        </w:rPr>
        <w:t>Второй важный блок разъяснений, которые дал Пленум В</w:t>
      </w:r>
      <w:r w:rsidR="00A06BE5" w:rsidRPr="00A06BE5">
        <w:rPr>
          <w:color w:val="181818"/>
          <w:sz w:val="28"/>
          <w:szCs w:val="28"/>
        </w:rPr>
        <w:t xml:space="preserve">ерховного </w:t>
      </w:r>
      <w:r w:rsidRPr="00A06BE5">
        <w:rPr>
          <w:color w:val="181818"/>
          <w:sz w:val="28"/>
          <w:szCs w:val="28"/>
        </w:rPr>
        <w:t>С</w:t>
      </w:r>
      <w:r w:rsidR="00A06BE5">
        <w:rPr>
          <w:color w:val="181818"/>
          <w:sz w:val="28"/>
          <w:szCs w:val="28"/>
        </w:rPr>
        <w:t>уда Р</w:t>
      </w:r>
      <w:r w:rsidR="00A06BE5" w:rsidRPr="00A06BE5">
        <w:rPr>
          <w:color w:val="181818"/>
          <w:sz w:val="28"/>
          <w:szCs w:val="28"/>
        </w:rPr>
        <w:t>Ф</w:t>
      </w:r>
      <w:r w:rsidRPr="00A06BE5">
        <w:rPr>
          <w:color w:val="181818"/>
          <w:sz w:val="28"/>
          <w:szCs w:val="28"/>
        </w:rPr>
        <w:t>, по делам об административных правонарушениях, связанных с применением законов о публичных мероприятиях. В числе прочего, Верховный суд </w:t>
      </w:r>
      <w:r w:rsidR="00A06BE5" w:rsidRPr="00A06BE5">
        <w:rPr>
          <w:color w:val="181818"/>
          <w:sz w:val="28"/>
          <w:szCs w:val="28"/>
        </w:rPr>
        <w:t xml:space="preserve"> РФ </w:t>
      </w:r>
      <w:r w:rsidRPr="00A06BE5">
        <w:rPr>
          <w:color w:val="181818"/>
          <w:sz w:val="28"/>
          <w:szCs w:val="28"/>
        </w:rPr>
        <w:t>рассказал, как не стоит вести себя на митингах и в каком виде на них лучше не появляться.</w:t>
      </w:r>
    </w:p>
    <w:p w:rsidR="00C80B64" w:rsidRPr="00A06BE5" w:rsidRDefault="00A06BE5" w:rsidP="00A06BE5">
      <w:pPr>
        <w:pStyle w:val="a4"/>
        <w:shd w:val="clear" w:color="auto" w:fill="FFFFFF"/>
        <w:spacing w:before="0" w:beforeAutospacing="0" w:after="0" w:afterAutospacing="0" w:line="276" w:lineRule="auto"/>
        <w:ind w:firstLine="708"/>
        <w:jc w:val="both"/>
        <w:rPr>
          <w:color w:val="181818"/>
          <w:sz w:val="28"/>
          <w:szCs w:val="28"/>
        </w:rPr>
      </w:pPr>
      <w:r w:rsidRPr="00A06BE5">
        <w:rPr>
          <w:color w:val="181818"/>
          <w:sz w:val="28"/>
          <w:szCs w:val="28"/>
        </w:rPr>
        <w:t xml:space="preserve">Пленум Верховного Суда РФ </w:t>
      </w:r>
      <w:r w:rsidR="00C80B64" w:rsidRPr="00A06BE5">
        <w:rPr>
          <w:color w:val="181818"/>
          <w:sz w:val="28"/>
          <w:szCs w:val="28"/>
        </w:rPr>
        <w:t xml:space="preserve"> разъяснил, что по ст. 5.38 КоАП можно привлечь к ответственности не только за принуждение к участию в митинге, </w:t>
      </w:r>
      <w:r w:rsidR="00C80B64" w:rsidRPr="00A06BE5">
        <w:rPr>
          <w:color w:val="181818"/>
          <w:sz w:val="28"/>
          <w:szCs w:val="28"/>
        </w:rPr>
        <w:lastRenderedPageBreak/>
        <w:t>но и за воспрепятствование его проведению. К таким, говорится в тексте проекта, следует относить действия не являющихся участниками публичного мероприятия граждан, нарушающие нормальный ход публичного мероприятия и затрудняющие или исключающие достижение его целей. </w:t>
      </w:r>
    </w:p>
    <w:p w:rsidR="00C80B64" w:rsidRPr="00A06BE5" w:rsidRDefault="00C80B64" w:rsidP="00595D4E">
      <w:pPr>
        <w:pStyle w:val="a4"/>
        <w:shd w:val="clear" w:color="auto" w:fill="FFFFFF"/>
        <w:spacing w:before="0" w:beforeAutospacing="0" w:after="0" w:afterAutospacing="0" w:line="276" w:lineRule="auto"/>
        <w:ind w:firstLine="708"/>
        <w:jc w:val="both"/>
        <w:rPr>
          <w:color w:val="181818"/>
          <w:sz w:val="28"/>
          <w:szCs w:val="28"/>
        </w:rPr>
      </w:pPr>
      <w:r w:rsidRPr="00A06BE5">
        <w:rPr>
          <w:color w:val="181818"/>
          <w:sz w:val="28"/>
          <w:szCs w:val="28"/>
        </w:rPr>
        <w:t>Такие действия могут представлять собой</w:t>
      </w:r>
      <w:r w:rsidR="00A06BE5" w:rsidRPr="00A06BE5">
        <w:rPr>
          <w:color w:val="181818"/>
          <w:sz w:val="28"/>
          <w:szCs w:val="28"/>
        </w:rPr>
        <w:t>,</w:t>
      </w:r>
      <w:r w:rsidRPr="00A06BE5">
        <w:rPr>
          <w:color w:val="181818"/>
          <w:sz w:val="28"/>
          <w:szCs w:val="28"/>
        </w:rPr>
        <w:t xml:space="preserve"> в том числе издание громких криков и звуков с целью невозможности доведения мнений участников публичного мероприятия и их требований до сведения конкретного лица, организации, органа публичной власти, которым они адресованы; уничтожение или повреждение плакатов, транспарантов и иных средств наглядной агитации, быстровозводимых сборно-разборных конструкций.</w:t>
      </w:r>
    </w:p>
    <w:p w:rsidR="00C80B64" w:rsidRPr="00A06BE5" w:rsidRDefault="00972C49" w:rsidP="00A06BE5">
      <w:pPr>
        <w:pStyle w:val="a4"/>
        <w:shd w:val="clear" w:color="auto" w:fill="FFFFFF"/>
        <w:spacing w:before="0" w:beforeAutospacing="0" w:after="0" w:afterAutospacing="0" w:line="276" w:lineRule="auto"/>
        <w:ind w:firstLine="708"/>
        <w:jc w:val="both"/>
        <w:rPr>
          <w:color w:val="181818"/>
          <w:sz w:val="28"/>
          <w:szCs w:val="28"/>
        </w:rPr>
      </w:pPr>
      <w:r>
        <w:rPr>
          <w:color w:val="181818"/>
          <w:sz w:val="28"/>
          <w:szCs w:val="28"/>
        </w:rPr>
        <w:t>Верховный С</w:t>
      </w:r>
      <w:r w:rsidR="00C80B64" w:rsidRPr="00A06BE5">
        <w:rPr>
          <w:color w:val="181818"/>
          <w:sz w:val="28"/>
          <w:szCs w:val="28"/>
        </w:rPr>
        <w:t xml:space="preserve">уд </w:t>
      </w:r>
      <w:r w:rsidR="00A06BE5" w:rsidRPr="00A06BE5">
        <w:rPr>
          <w:color w:val="181818"/>
          <w:sz w:val="28"/>
          <w:szCs w:val="28"/>
        </w:rPr>
        <w:t xml:space="preserve">РФ </w:t>
      </w:r>
      <w:r w:rsidR="00C80B64" w:rsidRPr="00A06BE5">
        <w:rPr>
          <w:color w:val="181818"/>
          <w:sz w:val="28"/>
          <w:szCs w:val="28"/>
        </w:rPr>
        <w:t>напоминает,</w:t>
      </w:r>
      <w:r w:rsidR="009E5D35">
        <w:rPr>
          <w:color w:val="181818"/>
          <w:sz w:val="28"/>
          <w:szCs w:val="28"/>
        </w:rPr>
        <w:t xml:space="preserve"> что использование масок</w:t>
      </w:r>
      <w:r w:rsidR="00C80B64" w:rsidRPr="00A06BE5">
        <w:rPr>
          <w:color w:val="181818"/>
          <w:sz w:val="28"/>
          <w:szCs w:val="28"/>
        </w:rPr>
        <w:t xml:space="preserve"> и иных предметов для того, чтобы закрыть лицо, может расцениваться как объективная сторона административного правонарушения. Но ответственность за такие действия наступит, только если целью этих действий было именно затруднение определения личности. Для установления наличия такой цели судьям следует учитывать используемые способы и средства маскировки, реагирование участников публичного мероприятия на замечания уполномоченных лиц и наступившие последствия в том числе с точки зрения обеспечения безопасности и общественного порядка.</w:t>
      </w:r>
    </w:p>
    <w:p w:rsidR="00A06BE5" w:rsidRPr="00A06BE5" w:rsidRDefault="00972C49" w:rsidP="00A06BE5">
      <w:pPr>
        <w:pStyle w:val="a4"/>
        <w:shd w:val="clear" w:color="auto" w:fill="FFFFFF"/>
        <w:spacing w:before="0" w:beforeAutospacing="0" w:after="0" w:afterAutospacing="0" w:line="276" w:lineRule="auto"/>
        <w:ind w:firstLine="708"/>
        <w:jc w:val="both"/>
        <w:rPr>
          <w:color w:val="181818"/>
          <w:sz w:val="28"/>
          <w:szCs w:val="28"/>
        </w:rPr>
      </w:pPr>
      <w:r>
        <w:rPr>
          <w:color w:val="181818"/>
          <w:sz w:val="28"/>
          <w:szCs w:val="28"/>
        </w:rPr>
        <w:t>Пленум Верховного С</w:t>
      </w:r>
      <w:r w:rsidR="00A06BE5" w:rsidRPr="00A06BE5">
        <w:rPr>
          <w:color w:val="181818"/>
          <w:sz w:val="28"/>
          <w:szCs w:val="28"/>
        </w:rPr>
        <w:t>уда РФ  указывает: при назначении административного наказания судам необходимо иметь в виду, что такое наказание должно отвечать требованиям пропорциональности, справедливости и соразмерности, индивидуализации административной ответственности, а также соответствовать целям предупреждения совершения новых правонарушений как самим правонарушителем, так и другими лицами. </w:t>
      </w:r>
    </w:p>
    <w:p w:rsidR="00D04D96" w:rsidRDefault="00D04D96" w:rsidP="004F7AF9">
      <w:pPr>
        <w:autoSpaceDE w:val="0"/>
        <w:autoSpaceDN w:val="0"/>
        <w:adjustRightInd w:val="0"/>
        <w:spacing w:before="108" w:after="108" w:line="240" w:lineRule="auto"/>
        <w:ind w:firstLine="708"/>
        <w:jc w:val="both"/>
        <w:outlineLvl w:val="0"/>
        <w:rPr>
          <w:rFonts w:ascii="Times New Roman" w:hAnsi="Times New Roman" w:cs="Times New Roman"/>
          <w:b/>
          <w:bCs/>
          <w:color w:val="26282F"/>
          <w:sz w:val="28"/>
          <w:szCs w:val="28"/>
        </w:rPr>
      </w:pPr>
    </w:p>
    <w:p w:rsidR="00611440" w:rsidRPr="00611440" w:rsidRDefault="00611440" w:rsidP="004F7AF9">
      <w:pPr>
        <w:autoSpaceDE w:val="0"/>
        <w:autoSpaceDN w:val="0"/>
        <w:adjustRightInd w:val="0"/>
        <w:spacing w:before="108" w:after="108" w:line="240" w:lineRule="auto"/>
        <w:ind w:firstLine="708"/>
        <w:jc w:val="both"/>
        <w:outlineLvl w:val="0"/>
        <w:rPr>
          <w:rFonts w:ascii="Times New Roman" w:hAnsi="Times New Roman" w:cs="Times New Roman"/>
          <w:bCs/>
          <w:i/>
          <w:color w:val="26282F"/>
          <w:sz w:val="28"/>
          <w:szCs w:val="28"/>
        </w:rPr>
      </w:pPr>
      <w:r w:rsidRPr="00611440">
        <w:rPr>
          <w:rFonts w:ascii="Times New Roman" w:hAnsi="Times New Roman" w:cs="Times New Roman"/>
          <w:bCs/>
          <w:i/>
          <w:color w:val="26282F"/>
          <w:sz w:val="28"/>
          <w:szCs w:val="28"/>
        </w:rPr>
        <w:t>Верховный Суд РФ разъяснил особенности регулирования труда работающих у физических лиц и микропредприятий работников</w:t>
      </w:r>
    </w:p>
    <w:p w:rsidR="00611440" w:rsidRPr="00611440" w:rsidRDefault="00611440" w:rsidP="004F7AF9">
      <w:pPr>
        <w:autoSpaceDE w:val="0"/>
        <w:autoSpaceDN w:val="0"/>
        <w:adjustRightInd w:val="0"/>
        <w:spacing w:before="108" w:after="108" w:line="240" w:lineRule="auto"/>
        <w:ind w:firstLine="708"/>
        <w:jc w:val="both"/>
        <w:outlineLvl w:val="0"/>
        <w:rPr>
          <w:rFonts w:ascii="Times New Roman" w:hAnsi="Times New Roman" w:cs="Times New Roman"/>
          <w:bCs/>
          <w:i/>
          <w:color w:val="26282F"/>
          <w:sz w:val="28"/>
          <w:szCs w:val="28"/>
        </w:rPr>
      </w:pPr>
    </w:p>
    <w:p w:rsidR="004F7AF9" w:rsidRPr="004F7AF9" w:rsidRDefault="004F7AF9" w:rsidP="004F7AF9">
      <w:pPr>
        <w:autoSpaceDE w:val="0"/>
        <w:autoSpaceDN w:val="0"/>
        <w:adjustRightInd w:val="0"/>
        <w:spacing w:before="108" w:after="108" w:line="240" w:lineRule="auto"/>
        <w:ind w:firstLine="708"/>
        <w:jc w:val="both"/>
        <w:outlineLvl w:val="0"/>
        <w:rPr>
          <w:rFonts w:ascii="Times New Roman" w:hAnsi="Times New Roman" w:cs="Times New Roman"/>
          <w:b/>
          <w:bCs/>
          <w:color w:val="26282F"/>
          <w:sz w:val="28"/>
          <w:szCs w:val="28"/>
        </w:rPr>
      </w:pPr>
      <w:r w:rsidRPr="004F7AF9">
        <w:rPr>
          <w:rFonts w:ascii="Times New Roman" w:hAnsi="Times New Roman" w:cs="Times New Roman"/>
          <w:b/>
          <w:bCs/>
          <w:color w:val="26282F"/>
          <w:sz w:val="28"/>
          <w:szCs w:val="28"/>
        </w:rPr>
        <w:t xml:space="preserve">Постановление Пленума Верховного </w:t>
      </w:r>
      <w:r w:rsidRPr="00D04D96">
        <w:rPr>
          <w:rFonts w:ascii="Times New Roman" w:hAnsi="Times New Roman" w:cs="Times New Roman"/>
          <w:b/>
          <w:bCs/>
          <w:color w:val="26282F"/>
          <w:sz w:val="28"/>
          <w:szCs w:val="28"/>
        </w:rPr>
        <w:t>Суда РФ от 29</w:t>
      </w:r>
      <w:r w:rsidR="00D04D96">
        <w:rPr>
          <w:rFonts w:ascii="Times New Roman" w:hAnsi="Times New Roman" w:cs="Times New Roman"/>
          <w:b/>
          <w:bCs/>
          <w:color w:val="26282F"/>
          <w:sz w:val="28"/>
          <w:szCs w:val="28"/>
        </w:rPr>
        <w:t xml:space="preserve"> мая 2018 г. № 15 </w:t>
      </w:r>
      <w:r w:rsidRPr="00D04D96">
        <w:rPr>
          <w:rFonts w:ascii="Times New Roman" w:hAnsi="Times New Roman" w:cs="Times New Roman"/>
          <w:b/>
          <w:bCs/>
          <w:color w:val="26282F"/>
          <w:sz w:val="28"/>
          <w:szCs w:val="28"/>
        </w:rPr>
        <w:t>«</w:t>
      </w:r>
      <w:r w:rsidRPr="004F7AF9">
        <w:rPr>
          <w:rFonts w:ascii="Times New Roman" w:hAnsi="Times New Roman" w:cs="Times New Roman"/>
          <w:b/>
          <w:bCs/>
          <w:color w:val="26282F"/>
          <w:sz w:val="28"/>
          <w:szCs w:val="28"/>
        </w:rPr>
        <w: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w:t>
      </w:r>
      <w:r w:rsidRPr="00D04D96">
        <w:rPr>
          <w:rFonts w:ascii="Times New Roman" w:hAnsi="Times New Roman" w:cs="Times New Roman"/>
          <w:b/>
          <w:bCs/>
          <w:color w:val="26282F"/>
          <w:sz w:val="28"/>
          <w:szCs w:val="28"/>
        </w:rPr>
        <w:t>имательства, которые отнесены к микропредприятиям»</w:t>
      </w:r>
    </w:p>
    <w:p w:rsidR="004F7AF9" w:rsidRDefault="004F7AF9" w:rsidP="004F7AF9">
      <w:pPr>
        <w:autoSpaceDE w:val="0"/>
        <w:autoSpaceDN w:val="0"/>
        <w:adjustRightInd w:val="0"/>
        <w:spacing w:after="0" w:line="240" w:lineRule="auto"/>
        <w:ind w:firstLine="720"/>
        <w:jc w:val="both"/>
        <w:rPr>
          <w:rFonts w:ascii="Arial" w:hAnsi="Arial" w:cs="Arial"/>
          <w:sz w:val="24"/>
          <w:szCs w:val="24"/>
        </w:rPr>
      </w:pPr>
    </w:p>
    <w:p w:rsidR="00260619" w:rsidRPr="00B41FA7" w:rsidRDefault="00972C49" w:rsidP="00B41FA7">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Верховный С</w:t>
      </w:r>
      <w:r w:rsidR="00260619" w:rsidRPr="00B41FA7">
        <w:rPr>
          <w:rFonts w:ascii="Times New Roman" w:hAnsi="Times New Roman" w:cs="Times New Roman"/>
          <w:sz w:val="28"/>
          <w:szCs w:val="28"/>
        </w:rPr>
        <w:t>уд  РФ разъяснил следующее:</w:t>
      </w:r>
    </w:p>
    <w:p w:rsidR="00B34303" w:rsidRPr="00B41FA7" w:rsidRDefault="00260619" w:rsidP="00B41FA7">
      <w:pPr>
        <w:pStyle w:val="a4"/>
        <w:shd w:val="clear" w:color="auto" w:fill="FFFFFF"/>
        <w:spacing w:before="0" w:beforeAutospacing="0" w:after="0" w:afterAutospacing="0" w:line="276" w:lineRule="auto"/>
        <w:ind w:firstLine="708"/>
        <w:jc w:val="both"/>
        <w:rPr>
          <w:color w:val="000000"/>
          <w:spacing w:val="2"/>
          <w:sz w:val="28"/>
          <w:szCs w:val="28"/>
          <w:shd w:val="clear" w:color="auto" w:fill="FFFFFF"/>
        </w:rPr>
      </w:pPr>
      <w:r w:rsidRPr="00B41FA7">
        <w:rPr>
          <w:color w:val="000000"/>
          <w:spacing w:val="2"/>
          <w:sz w:val="28"/>
          <w:szCs w:val="28"/>
          <w:shd w:val="clear" w:color="auto" w:fill="FFFFFF"/>
        </w:rPr>
        <w:lastRenderedPageBreak/>
        <w:t>Если физические лица осуществляют предпринимательскую и профессиональную деятельность в нарушение требований федеральных законов без государственной регистрации или лицензирования и вступили в трудовые отношения с работниками в целях осуществления этой деятельности, то такие физические лица несут обязанности, возложенные Трудовым кодексом РФ на работодателей - индивидуальных предпринимателей.</w:t>
      </w:r>
    </w:p>
    <w:p w:rsidR="00B34303" w:rsidRPr="00B41FA7" w:rsidRDefault="00B34303" w:rsidP="00B41FA7">
      <w:pPr>
        <w:pStyle w:val="a4"/>
        <w:shd w:val="clear" w:color="auto" w:fill="FFFFFF"/>
        <w:spacing w:before="0" w:beforeAutospacing="0" w:after="0" w:afterAutospacing="0" w:line="276" w:lineRule="auto"/>
        <w:ind w:firstLine="708"/>
        <w:jc w:val="both"/>
        <w:rPr>
          <w:color w:val="181818"/>
          <w:sz w:val="28"/>
          <w:szCs w:val="28"/>
        </w:rPr>
      </w:pPr>
      <w:r w:rsidRPr="00B34303">
        <w:rPr>
          <w:sz w:val="28"/>
          <w:szCs w:val="28"/>
        </w:rPr>
        <w:t xml:space="preserve">Учитывая, что </w:t>
      </w:r>
      <w:hyperlink r:id="rId9" w:history="1">
        <w:r w:rsidRPr="00BE2A42">
          <w:rPr>
            <w:sz w:val="28"/>
            <w:szCs w:val="28"/>
          </w:rPr>
          <w:t>статья 46</w:t>
        </w:r>
      </w:hyperlink>
      <w:r w:rsidRPr="00B34303">
        <w:rPr>
          <w:sz w:val="28"/>
          <w:szCs w:val="28"/>
        </w:rPr>
        <w:t xml:space="preserve"> Конституции Российской Федерации гарантирует каждому право на судебную защиту и </w:t>
      </w:r>
      <w:hyperlink r:id="rId10" w:history="1">
        <w:r w:rsidRPr="00BE2A42">
          <w:rPr>
            <w:sz w:val="28"/>
            <w:szCs w:val="28"/>
          </w:rPr>
          <w:t>Трудовой кодекс</w:t>
        </w:r>
      </w:hyperlink>
      <w:r w:rsidRPr="00B34303">
        <w:rPr>
          <w:sz w:val="28"/>
          <w:szCs w:val="28"/>
        </w:rPr>
        <w:t xml:space="preserve"> Российской Федерации не содержит положений об обязательности досудебного порядка разрешения индивидуального трудового спора, работник, работающий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вправе обратиться за разрешением так</w:t>
      </w:r>
      <w:r w:rsidRPr="00B41FA7">
        <w:rPr>
          <w:sz w:val="28"/>
          <w:szCs w:val="28"/>
        </w:rPr>
        <w:t>ого спора непосредственно в суд,</w:t>
      </w:r>
      <w:r w:rsidRPr="00B41FA7">
        <w:rPr>
          <w:color w:val="181818"/>
          <w:sz w:val="28"/>
          <w:szCs w:val="28"/>
        </w:rPr>
        <w:t xml:space="preserve"> то есть обязанности соблюдать досудебный порядок урегулирования споров у них нет.</w:t>
      </w:r>
      <w:bookmarkStart w:id="1" w:name="sub_1102"/>
    </w:p>
    <w:p w:rsidR="00B34303" w:rsidRPr="00B41FA7" w:rsidRDefault="00B34303" w:rsidP="00B41FA7">
      <w:pPr>
        <w:pStyle w:val="a4"/>
        <w:shd w:val="clear" w:color="auto" w:fill="FFFFFF"/>
        <w:spacing w:before="0" w:beforeAutospacing="0" w:after="0" w:afterAutospacing="0" w:line="276" w:lineRule="auto"/>
        <w:ind w:firstLine="708"/>
        <w:jc w:val="both"/>
        <w:rPr>
          <w:sz w:val="28"/>
          <w:szCs w:val="28"/>
        </w:rPr>
      </w:pPr>
      <w:r w:rsidRPr="00B34303">
        <w:rPr>
          <w:sz w:val="28"/>
          <w:szCs w:val="28"/>
        </w:rPr>
        <w:t>В связи с этим судья не вправе возвратить исковое заявление работника, работающего (работавшего) у работодателя - физического лица, не являющегося индивидуальным предпринимателем, а суд - оставить заявление без рассмотрения в связи с несоблюдением досудебно</w:t>
      </w:r>
      <w:r w:rsidRPr="00B41FA7">
        <w:rPr>
          <w:sz w:val="28"/>
          <w:szCs w:val="28"/>
        </w:rPr>
        <w:t>го порядка урегулирования спора</w:t>
      </w:r>
      <w:r w:rsidRPr="00B34303">
        <w:rPr>
          <w:sz w:val="28"/>
          <w:szCs w:val="28"/>
        </w:rPr>
        <w:t>.</w:t>
      </w:r>
      <w:bookmarkEnd w:id="1"/>
    </w:p>
    <w:p w:rsidR="00B34303" w:rsidRPr="00B34303" w:rsidRDefault="00260619" w:rsidP="00B41FA7">
      <w:pPr>
        <w:pStyle w:val="a4"/>
        <w:shd w:val="clear" w:color="auto" w:fill="FFFFFF"/>
        <w:spacing w:before="0" w:beforeAutospacing="0" w:after="0" w:afterAutospacing="0" w:line="276" w:lineRule="auto"/>
        <w:ind w:firstLine="708"/>
        <w:jc w:val="both"/>
        <w:rPr>
          <w:color w:val="000000"/>
          <w:spacing w:val="2"/>
          <w:sz w:val="28"/>
          <w:szCs w:val="28"/>
          <w:shd w:val="clear" w:color="auto" w:fill="FFFFFF"/>
        </w:rPr>
      </w:pPr>
      <w:r w:rsidRPr="00B41FA7">
        <w:rPr>
          <w:sz w:val="28"/>
          <w:szCs w:val="28"/>
        </w:rPr>
        <w:t xml:space="preserve">Дела о восстановлении на работе работника, </w:t>
      </w:r>
      <w:r w:rsidR="00B34303" w:rsidRPr="00B34303">
        <w:rPr>
          <w:sz w:val="28"/>
          <w:szCs w:val="28"/>
        </w:rPr>
        <w:t>работавшего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и о возмещении вреда, причиненного жизни или здоровью работника, рассматриваются с участием прокурора</w:t>
      </w:r>
      <w:r w:rsidR="00BE2A42">
        <w:rPr>
          <w:sz w:val="28"/>
          <w:szCs w:val="28"/>
        </w:rPr>
        <w:t>.</w:t>
      </w:r>
    </w:p>
    <w:p w:rsidR="00260619" w:rsidRPr="00B41FA7" w:rsidRDefault="00260619" w:rsidP="00B41FA7">
      <w:pPr>
        <w:pStyle w:val="a4"/>
        <w:shd w:val="clear" w:color="auto" w:fill="FFFFFF"/>
        <w:spacing w:before="0" w:beforeAutospacing="0" w:after="0" w:afterAutospacing="0" w:line="276" w:lineRule="auto"/>
        <w:ind w:firstLine="708"/>
        <w:jc w:val="both"/>
        <w:rPr>
          <w:color w:val="181818"/>
          <w:sz w:val="28"/>
          <w:szCs w:val="28"/>
        </w:rPr>
      </w:pPr>
      <w:r w:rsidRPr="00B41FA7">
        <w:rPr>
          <w:color w:val="181818"/>
          <w:sz w:val="28"/>
          <w:szCs w:val="28"/>
        </w:rPr>
        <w:t>Поскольку значительная часть споров, возникающих между работниками и работодателями – физическими лицами или микропредприятиями, связана с необходимостью установления факта наличия или отсутствия между ними трудовых отно</w:t>
      </w:r>
      <w:r w:rsidR="00972C49">
        <w:rPr>
          <w:color w:val="181818"/>
          <w:sz w:val="28"/>
          <w:szCs w:val="28"/>
        </w:rPr>
        <w:t>шений, особое внимание в постановлении</w:t>
      </w:r>
      <w:r w:rsidRPr="00B41FA7">
        <w:rPr>
          <w:color w:val="181818"/>
          <w:sz w:val="28"/>
          <w:szCs w:val="28"/>
        </w:rPr>
        <w:t xml:space="preserve"> уделено порядку доказывания этого факта. Верховный Суд  РФ отмечает, что существование трудовых отношений между сторонами спора может быть подтверждено любыми отвечающими требованиям процессуального законодательства (ст. 55, ст. 59, ст. 60 Гражданского процессуального кодекса) доказательствами: письменными доказательствами, свидетельскими показаниями, материалами аудио- и </w:t>
      </w:r>
      <w:r w:rsidRPr="00B41FA7">
        <w:rPr>
          <w:color w:val="181818"/>
          <w:sz w:val="28"/>
          <w:szCs w:val="28"/>
        </w:rPr>
        <w:lastRenderedPageBreak/>
        <w:t>видеозаписи и др. Очень подробно разъяснено, какие документы относятся к письменным доказательствам (кадровые документы, зарплатные ведомости, хозяйственные акты и документы по охране труда, составляемые или подписываемые работником, переписка сторон, в том числе по электронной почте, и т. д.).</w:t>
      </w:r>
    </w:p>
    <w:p w:rsidR="00B41FA7" w:rsidRPr="00B41FA7" w:rsidRDefault="00260619" w:rsidP="00B41FA7">
      <w:pPr>
        <w:pStyle w:val="a4"/>
        <w:shd w:val="clear" w:color="auto" w:fill="FFFFFF"/>
        <w:spacing w:before="0" w:beforeAutospacing="0" w:after="0" w:afterAutospacing="0" w:line="276" w:lineRule="auto"/>
        <w:ind w:firstLine="708"/>
        <w:jc w:val="both"/>
        <w:rPr>
          <w:color w:val="181818"/>
          <w:sz w:val="28"/>
          <w:szCs w:val="28"/>
        </w:rPr>
      </w:pPr>
      <w:r w:rsidRPr="00B41FA7">
        <w:rPr>
          <w:color w:val="181818"/>
          <w:sz w:val="28"/>
          <w:szCs w:val="28"/>
        </w:rPr>
        <w:t xml:space="preserve">В связи с тем, что на практике трудовые договоры чаще всего подменяются договорами возмездного оказания услуг, </w:t>
      </w:r>
      <w:r w:rsidR="00B41FA7" w:rsidRPr="00B41FA7">
        <w:rPr>
          <w:color w:val="181818"/>
          <w:sz w:val="28"/>
          <w:szCs w:val="28"/>
        </w:rPr>
        <w:t xml:space="preserve">Верховный </w:t>
      </w:r>
      <w:r w:rsidRPr="00B41FA7">
        <w:rPr>
          <w:color w:val="181818"/>
          <w:sz w:val="28"/>
          <w:szCs w:val="28"/>
        </w:rPr>
        <w:t>Суд</w:t>
      </w:r>
      <w:r w:rsidR="00B41FA7" w:rsidRPr="00B41FA7">
        <w:rPr>
          <w:color w:val="181818"/>
          <w:sz w:val="28"/>
          <w:szCs w:val="28"/>
        </w:rPr>
        <w:t xml:space="preserve"> РФ </w:t>
      </w:r>
      <w:r w:rsidRPr="00B41FA7">
        <w:rPr>
          <w:color w:val="181818"/>
          <w:sz w:val="28"/>
          <w:szCs w:val="28"/>
        </w:rPr>
        <w:t xml:space="preserve"> привел критерии их разграничения. </w:t>
      </w:r>
    </w:p>
    <w:p w:rsidR="00260619" w:rsidRPr="00B41FA7" w:rsidRDefault="00B41FA7" w:rsidP="00B41FA7">
      <w:pPr>
        <w:pStyle w:val="a4"/>
        <w:shd w:val="clear" w:color="auto" w:fill="FFFFFF"/>
        <w:spacing w:before="0" w:beforeAutospacing="0" w:after="0" w:afterAutospacing="0" w:line="276" w:lineRule="auto"/>
        <w:ind w:firstLine="708"/>
        <w:jc w:val="both"/>
        <w:rPr>
          <w:color w:val="181818"/>
          <w:sz w:val="28"/>
          <w:szCs w:val="28"/>
        </w:rPr>
      </w:pPr>
      <w:r w:rsidRPr="00B41FA7">
        <w:rPr>
          <w:color w:val="181818"/>
          <w:sz w:val="28"/>
          <w:szCs w:val="28"/>
        </w:rPr>
        <w:t xml:space="preserve">Важными являются разъяснения Верховного Суда РФ </w:t>
      </w:r>
      <w:r w:rsidR="00260619" w:rsidRPr="00B41FA7">
        <w:rPr>
          <w:color w:val="181818"/>
          <w:sz w:val="28"/>
          <w:szCs w:val="28"/>
        </w:rPr>
        <w:t xml:space="preserve"> по поводу определения размера заработной платы, подлежащей взысканию с работодателя, по требованию работников, трудовые отношения с которыми не оформлены надлежащим образом. Верховный Суд  РФ полагает, что при отсутствии письменных доказательств, подтверждающих размер зарплаты работника, суды вправе определить его, основываясь на сведениях об обычном заработке работников соответствующей квалификации в данной местности, а при невозможности установления величины последнего – исходя из размера минимальной заработной платы в конкретном регионе.</w:t>
      </w:r>
    </w:p>
    <w:p w:rsidR="00236ED4" w:rsidRDefault="00236ED4" w:rsidP="005F6959">
      <w:pPr>
        <w:autoSpaceDE w:val="0"/>
        <w:autoSpaceDN w:val="0"/>
        <w:adjustRightInd w:val="0"/>
        <w:spacing w:after="0" w:line="240" w:lineRule="auto"/>
        <w:jc w:val="both"/>
        <w:rPr>
          <w:rFonts w:ascii="Times New Roman" w:hAnsi="Times New Roman" w:cs="Times New Roman"/>
          <w:sz w:val="24"/>
          <w:szCs w:val="24"/>
        </w:rPr>
      </w:pPr>
    </w:p>
    <w:p w:rsidR="0034586E" w:rsidRPr="0034586E" w:rsidRDefault="0034586E" w:rsidP="0034586E">
      <w:pPr>
        <w:pStyle w:val="1"/>
        <w:shd w:val="clear" w:color="auto" w:fill="FFFFFF"/>
        <w:spacing w:before="120" w:after="120" w:line="240" w:lineRule="atLeast"/>
        <w:ind w:firstLine="708"/>
        <w:jc w:val="both"/>
        <w:textAlignment w:val="baseline"/>
        <w:rPr>
          <w:rFonts w:ascii="Times New Roman" w:hAnsi="Times New Roman" w:cs="Times New Roman"/>
          <w:b w:val="0"/>
          <w:i/>
          <w:color w:val="auto"/>
          <w:sz w:val="28"/>
          <w:szCs w:val="28"/>
        </w:rPr>
      </w:pPr>
      <w:r w:rsidRPr="0034586E">
        <w:rPr>
          <w:rFonts w:ascii="Times New Roman" w:hAnsi="Times New Roman" w:cs="Times New Roman"/>
          <w:b w:val="0"/>
          <w:i/>
          <w:color w:val="auto"/>
          <w:sz w:val="28"/>
          <w:szCs w:val="28"/>
        </w:rPr>
        <w:t>Верховный Суд РФ обобщил практику рассмотрения в 2017 году судами дел о международном усыновлении (удочерении)</w:t>
      </w:r>
    </w:p>
    <w:p w:rsidR="00236ED4" w:rsidRDefault="00236ED4" w:rsidP="0034586E">
      <w:pPr>
        <w:autoSpaceDE w:val="0"/>
        <w:autoSpaceDN w:val="0"/>
        <w:adjustRightInd w:val="0"/>
        <w:spacing w:after="0" w:line="240" w:lineRule="auto"/>
        <w:jc w:val="both"/>
        <w:rPr>
          <w:rFonts w:ascii="Times New Roman" w:hAnsi="Times New Roman" w:cs="Times New Roman"/>
          <w:sz w:val="24"/>
          <w:szCs w:val="24"/>
        </w:rPr>
      </w:pPr>
    </w:p>
    <w:p w:rsidR="00236ED4" w:rsidRDefault="00013AFD" w:rsidP="00236ED4">
      <w:pPr>
        <w:autoSpaceDE w:val="0"/>
        <w:autoSpaceDN w:val="0"/>
        <w:adjustRightInd w:val="0"/>
        <w:spacing w:after="0" w:line="240" w:lineRule="auto"/>
        <w:ind w:firstLine="720"/>
        <w:jc w:val="both"/>
        <w:rPr>
          <w:rFonts w:ascii="Times New Roman" w:hAnsi="Times New Roman" w:cs="Times New Roman"/>
          <w:b/>
          <w:sz w:val="28"/>
          <w:szCs w:val="28"/>
        </w:rPr>
      </w:pPr>
      <w:hyperlink r:id="rId11" w:history="1">
        <w:r w:rsidR="00236ED4" w:rsidRPr="005F6959">
          <w:rPr>
            <w:rFonts w:ascii="Times New Roman" w:hAnsi="Times New Roman" w:cs="Times New Roman"/>
            <w:b/>
            <w:sz w:val="28"/>
            <w:szCs w:val="28"/>
          </w:rPr>
          <w:t xml:space="preserve">Обзор Президиума Верховного Суда России </w:t>
        </w:r>
        <w:r w:rsidR="005F6959" w:rsidRPr="005F6959">
          <w:rPr>
            <w:rFonts w:ascii="Times New Roman" w:hAnsi="Times New Roman" w:cs="Times New Roman"/>
            <w:b/>
            <w:sz w:val="28"/>
            <w:szCs w:val="28"/>
          </w:rPr>
          <w:t>от 30 мая 2018 г. «</w:t>
        </w:r>
        <w:r w:rsidR="00236ED4" w:rsidRPr="005F6959">
          <w:rPr>
            <w:rFonts w:ascii="Times New Roman" w:hAnsi="Times New Roman" w:cs="Times New Roman"/>
            <w:b/>
            <w:sz w:val="28"/>
            <w:szCs w:val="28"/>
          </w:rPr>
          <w:t>Обзор практики рассмотрения в 2017 году областными и равными им судами дел об усыновлении детей иностранными гражданами или лицами без гражданства, а также гражданами Российской Федерации, постоянно проживающими за пределами территории Российской Федерации</w:t>
        </w:r>
        <w:r w:rsidR="005F6959" w:rsidRPr="005F6959">
          <w:rPr>
            <w:rFonts w:ascii="Times New Roman" w:hAnsi="Times New Roman" w:cs="Times New Roman"/>
            <w:b/>
            <w:sz w:val="28"/>
            <w:szCs w:val="28"/>
          </w:rPr>
          <w:t xml:space="preserve">» </w:t>
        </w:r>
      </w:hyperlink>
    </w:p>
    <w:p w:rsidR="00BE2A42" w:rsidRDefault="00BE2A42" w:rsidP="00236ED4">
      <w:pPr>
        <w:autoSpaceDE w:val="0"/>
        <w:autoSpaceDN w:val="0"/>
        <w:adjustRightInd w:val="0"/>
        <w:spacing w:after="0" w:line="240" w:lineRule="auto"/>
        <w:ind w:firstLine="720"/>
        <w:jc w:val="both"/>
        <w:rPr>
          <w:rFonts w:ascii="Times New Roman" w:hAnsi="Times New Roman" w:cs="Times New Roman"/>
          <w:b/>
          <w:sz w:val="28"/>
          <w:szCs w:val="28"/>
        </w:rPr>
      </w:pPr>
    </w:p>
    <w:p w:rsidR="00236ED4" w:rsidRDefault="00BE2A42" w:rsidP="0034586E">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В Обзоре п</w:t>
      </w:r>
      <w:r w:rsidR="00236ED4" w:rsidRPr="005F6959">
        <w:rPr>
          <w:rFonts w:ascii="Times New Roman" w:hAnsi="Times New Roman" w:cs="Times New Roman"/>
          <w:sz w:val="28"/>
          <w:szCs w:val="28"/>
        </w:rPr>
        <w:t>риводятся результаты обобщения практики рассмотрения судами в 2017 г. дел о международном усыновлении.</w:t>
      </w:r>
    </w:p>
    <w:p w:rsidR="00BE2A42" w:rsidRPr="00BE2A42" w:rsidRDefault="00BE2A42" w:rsidP="0034586E">
      <w:pPr>
        <w:autoSpaceDE w:val="0"/>
        <w:autoSpaceDN w:val="0"/>
        <w:adjustRightInd w:val="0"/>
        <w:spacing w:after="0"/>
        <w:ind w:firstLine="720"/>
        <w:jc w:val="both"/>
        <w:rPr>
          <w:rFonts w:ascii="Times New Roman" w:hAnsi="Times New Roman" w:cs="Times New Roman"/>
          <w:sz w:val="28"/>
          <w:szCs w:val="28"/>
        </w:rPr>
      </w:pPr>
      <w:r w:rsidRPr="00BE2A42">
        <w:rPr>
          <w:rFonts w:ascii="Times New Roman" w:hAnsi="Times New Roman" w:cs="Times New Roman"/>
          <w:sz w:val="28"/>
          <w:szCs w:val="28"/>
        </w:rPr>
        <w:t xml:space="preserve">Обобщение судебной практики показало, что при рассмотрении указанной категории дел судами в целом соблюдаются требования действующего законодательства, регулирующего вопросы усыновления детей, а также учитываются разъяснения, данные Верховным Судом Российской Федерации в </w:t>
      </w:r>
      <w:hyperlink r:id="rId12" w:history="1">
        <w:r w:rsidRPr="00BE2A42">
          <w:rPr>
            <w:rFonts w:ascii="Times New Roman" w:hAnsi="Times New Roman" w:cs="Times New Roman"/>
            <w:sz w:val="28"/>
            <w:szCs w:val="28"/>
          </w:rPr>
          <w:t>постановлении</w:t>
        </w:r>
      </w:hyperlink>
      <w:r w:rsidRPr="00BE2A42">
        <w:rPr>
          <w:rFonts w:ascii="Times New Roman" w:hAnsi="Times New Roman" w:cs="Times New Roman"/>
          <w:sz w:val="28"/>
          <w:szCs w:val="28"/>
        </w:rPr>
        <w:t xml:space="preserve"> </w:t>
      </w:r>
      <w:r w:rsidR="002D38EF">
        <w:rPr>
          <w:rFonts w:ascii="Times New Roman" w:hAnsi="Times New Roman" w:cs="Times New Roman"/>
          <w:sz w:val="28"/>
          <w:szCs w:val="28"/>
        </w:rPr>
        <w:t>Пленума от 20 апреля 2006 года №</w:t>
      </w:r>
      <w:r w:rsidRPr="00BE2A42">
        <w:rPr>
          <w:rFonts w:ascii="Times New Roman" w:hAnsi="Times New Roman" w:cs="Times New Roman"/>
          <w:sz w:val="28"/>
          <w:szCs w:val="28"/>
        </w:rPr>
        <w:t xml:space="preserve"> 8 </w:t>
      </w:r>
      <w:r>
        <w:rPr>
          <w:rFonts w:ascii="Times New Roman" w:hAnsi="Times New Roman" w:cs="Times New Roman"/>
          <w:sz w:val="28"/>
          <w:szCs w:val="28"/>
        </w:rPr>
        <w:t>«</w:t>
      </w:r>
      <w:r w:rsidRPr="00BE2A42">
        <w:rPr>
          <w:rFonts w:ascii="Times New Roman" w:hAnsi="Times New Roman" w:cs="Times New Roman"/>
          <w:sz w:val="28"/>
          <w:szCs w:val="28"/>
        </w:rPr>
        <w:t>О применении судами законодательства при рассмотрении дел об</w:t>
      </w:r>
      <w:r>
        <w:rPr>
          <w:rFonts w:ascii="Times New Roman" w:hAnsi="Times New Roman" w:cs="Times New Roman"/>
          <w:sz w:val="28"/>
          <w:szCs w:val="28"/>
        </w:rPr>
        <w:t xml:space="preserve"> усыновлении (удочерении) детей»</w:t>
      </w:r>
      <w:r w:rsidRPr="00BE2A42">
        <w:rPr>
          <w:rFonts w:ascii="Times New Roman" w:hAnsi="Times New Roman" w:cs="Times New Roman"/>
          <w:sz w:val="28"/>
          <w:szCs w:val="28"/>
        </w:rPr>
        <w:t xml:space="preserve"> с изменениями, внесенными </w:t>
      </w:r>
      <w:hyperlink r:id="rId13" w:history="1">
        <w:r w:rsidRPr="00BE2A42">
          <w:rPr>
            <w:rFonts w:ascii="Times New Roman" w:hAnsi="Times New Roman" w:cs="Times New Roman"/>
            <w:sz w:val="28"/>
            <w:szCs w:val="28"/>
          </w:rPr>
          <w:t>постановлением</w:t>
        </w:r>
      </w:hyperlink>
      <w:r w:rsidRPr="00BE2A42">
        <w:rPr>
          <w:rFonts w:ascii="Times New Roman" w:hAnsi="Times New Roman" w:cs="Times New Roman"/>
          <w:sz w:val="28"/>
          <w:szCs w:val="28"/>
        </w:rPr>
        <w:t xml:space="preserve"> П</w:t>
      </w:r>
      <w:r>
        <w:rPr>
          <w:rFonts w:ascii="Times New Roman" w:hAnsi="Times New Roman" w:cs="Times New Roman"/>
          <w:sz w:val="28"/>
          <w:szCs w:val="28"/>
        </w:rPr>
        <w:t>ленума от 17 декабря 2013 года №</w:t>
      </w:r>
      <w:r w:rsidRPr="00BE2A42">
        <w:rPr>
          <w:rFonts w:ascii="Times New Roman" w:hAnsi="Times New Roman" w:cs="Times New Roman"/>
          <w:sz w:val="28"/>
          <w:szCs w:val="28"/>
        </w:rPr>
        <w:t> 37.</w:t>
      </w:r>
    </w:p>
    <w:p w:rsidR="002D38EF" w:rsidRPr="002D38EF" w:rsidRDefault="002D38EF" w:rsidP="0034586E">
      <w:pPr>
        <w:autoSpaceDE w:val="0"/>
        <w:autoSpaceDN w:val="0"/>
        <w:adjustRightInd w:val="0"/>
        <w:spacing w:after="0"/>
        <w:ind w:firstLine="720"/>
        <w:jc w:val="both"/>
        <w:rPr>
          <w:rFonts w:ascii="Times New Roman" w:hAnsi="Times New Roman" w:cs="Times New Roman"/>
          <w:sz w:val="28"/>
          <w:szCs w:val="28"/>
        </w:rPr>
      </w:pPr>
      <w:r w:rsidRPr="002D38EF">
        <w:rPr>
          <w:rFonts w:ascii="Times New Roman" w:hAnsi="Times New Roman" w:cs="Times New Roman"/>
          <w:sz w:val="28"/>
          <w:szCs w:val="28"/>
        </w:rPr>
        <w:t xml:space="preserve">В </w:t>
      </w:r>
      <w:hyperlink r:id="rId14" w:history="1">
        <w:r w:rsidRPr="0034586E">
          <w:rPr>
            <w:rFonts w:ascii="Times New Roman" w:hAnsi="Times New Roman" w:cs="Times New Roman"/>
            <w:sz w:val="28"/>
            <w:szCs w:val="28"/>
          </w:rPr>
          <w:t>Национальной стратегии действий</w:t>
        </w:r>
      </w:hyperlink>
      <w:r w:rsidRPr="002D38EF">
        <w:rPr>
          <w:rFonts w:ascii="Times New Roman" w:hAnsi="Times New Roman" w:cs="Times New Roman"/>
          <w:sz w:val="28"/>
          <w:szCs w:val="28"/>
        </w:rPr>
        <w:t xml:space="preserve"> в интересах детей на 2012-2017 годы, утвержденной </w:t>
      </w:r>
      <w:hyperlink r:id="rId15" w:history="1">
        <w:r w:rsidRPr="0034586E">
          <w:rPr>
            <w:rFonts w:ascii="Times New Roman" w:hAnsi="Times New Roman" w:cs="Times New Roman"/>
            <w:sz w:val="28"/>
            <w:szCs w:val="28"/>
          </w:rPr>
          <w:t>Указом</w:t>
        </w:r>
      </w:hyperlink>
      <w:r w:rsidRPr="002D38EF">
        <w:rPr>
          <w:rFonts w:ascii="Times New Roman" w:hAnsi="Times New Roman" w:cs="Times New Roman"/>
          <w:sz w:val="28"/>
          <w:szCs w:val="28"/>
        </w:rPr>
        <w:t xml:space="preserve"> Президента Российской Фе</w:t>
      </w:r>
      <w:r w:rsidR="003D771D">
        <w:rPr>
          <w:rFonts w:ascii="Times New Roman" w:hAnsi="Times New Roman" w:cs="Times New Roman"/>
          <w:sz w:val="28"/>
          <w:szCs w:val="28"/>
        </w:rPr>
        <w:t xml:space="preserve">дерации от 1 июня </w:t>
      </w:r>
      <w:r w:rsidR="003D771D">
        <w:rPr>
          <w:rFonts w:ascii="Times New Roman" w:hAnsi="Times New Roman" w:cs="Times New Roman"/>
          <w:sz w:val="28"/>
          <w:szCs w:val="28"/>
        </w:rPr>
        <w:lastRenderedPageBreak/>
        <w:t>2012 года №</w:t>
      </w:r>
      <w:r w:rsidRPr="002D38EF">
        <w:rPr>
          <w:rFonts w:ascii="Times New Roman" w:hAnsi="Times New Roman" w:cs="Times New Roman"/>
          <w:sz w:val="28"/>
          <w:szCs w:val="28"/>
        </w:rPr>
        <w:t> 761, обращено внимание на необходимость обеспечения доступа детей к правосудию вне зависимости от их процессуальной правоспособности и статуса, что будет способствовать созданию дружественного к ребенку правосудия, основными принципами и элементами которого являются, в частности, направленность на обеспечение потребностей, прав и интересов ребенка; уважение личности и достоинства ребенка, его частной и семейной жизни; признание ключевой роли семьи для выживания, защиты прав и развития ребенка; активное использование в судебном процессе данных о детях, условиях их жизни и воспитания, полученных судом в установленном законом порядке; усиление охранительной функции суда по отношению к ребенку.</w:t>
      </w:r>
    </w:p>
    <w:p w:rsidR="002D38EF" w:rsidRPr="002D38EF" w:rsidRDefault="002D38EF" w:rsidP="0034586E">
      <w:pPr>
        <w:autoSpaceDE w:val="0"/>
        <w:autoSpaceDN w:val="0"/>
        <w:adjustRightInd w:val="0"/>
        <w:spacing w:after="0"/>
        <w:ind w:firstLine="720"/>
        <w:jc w:val="both"/>
        <w:rPr>
          <w:rFonts w:ascii="Times New Roman" w:hAnsi="Times New Roman" w:cs="Times New Roman"/>
          <w:sz w:val="28"/>
          <w:szCs w:val="28"/>
        </w:rPr>
      </w:pPr>
      <w:r w:rsidRPr="002D38EF">
        <w:rPr>
          <w:rFonts w:ascii="Times New Roman" w:hAnsi="Times New Roman" w:cs="Times New Roman"/>
          <w:sz w:val="28"/>
          <w:szCs w:val="28"/>
        </w:rPr>
        <w:t xml:space="preserve">Верховный Суд Российской Федерации неоднократно ориентировал суды на то, что в целях рассмотрения дел об усыновлении максимально с учетом интересов ребенка, а также исходя из положений </w:t>
      </w:r>
      <w:hyperlink r:id="rId16" w:history="1">
        <w:r w:rsidRPr="0034586E">
          <w:rPr>
            <w:rFonts w:ascii="Times New Roman" w:hAnsi="Times New Roman" w:cs="Times New Roman"/>
            <w:sz w:val="28"/>
            <w:szCs w:val="28"/>
          </w:rPr>
          <w:t>статьи 12</w:t>
        </w:r>
      </w:hyperlink>
      <w:r w:rsidRPr="002D38EF">
        <w:rPr>
          <w:rFonts w:ascii="Times New Roman" w:hAnsi="Times New Roman" w:cs="Times New Roman"/>
          <w:sz w:val="28"/>
          <w:szCs w:val="28"/>
        </w:rPr>
        <w:t xml:space="preserve"> Конвенции о правах ребенка и </w:t>
      </w:r>
      <w:hyperlink r:id="rId17" w:history="1">
        <w:r w:rsidRPr="0034586E">
          <w:rPr>
            <w:rFonts w:ascii="Times New Roman" w:hAnsi="Times New Roman" w:cs="Times New Roman"/>
            <w:sz w:val="28"/>
            <w:szCs w:val="28"/>
          </w:rPr>
          <w:t>статьи 57</w:t>
        </w:r>
      </w:hyperlink>
      <w:r w:rsidRPr="002D38EF">
        <w:rPr>
          <w:rFonts w:ascii="Times New Roman" w:hAnsi="Times New Roman" w:cs="Times New Roman"/>
          <w:sz w:val="28"/>
          <w:szCs w:val="28"/>
        </w:rPr>
        <w:t xml:space="preserve"> СК РФ, суду следует выяснять мнение ребенка по вопросу его усыновления непосредственно в судебном заседании во всех случаях, когда ребенок достиг достаточной степени развития и способен в силу этого сформулировать свои собственные взгляды.</w:t>
      </w:r>
    </w:p>
    <w:p w:rsidR="002D38EF" w:rsidRPr="0034586E" w:rsidRDefault="002D38EF" w:rsidP="0034586E">
      <w:pPr>
        <w:autoSpaceDE w:val="0"/>
        <w:autoSpaceDN w:val="0"/>
        <w:adjustRightInd w:val="0"/>
        <w:spacing w:after="0"/>
        <w:ind w:firstLine="720"/>
        <w:jc w:val="both"/>
        <w:rPr>
          <w:rFonts w:ascii="Times New Roman" w:hAnsi="Times New Roman" w:cs="Times New Roman"/>
          <w:sz w:val="28"/>
          <w:szCs w:val="28"/>
        </w:rPr>
      </w:pPr>
      <w:r w:rsidRPr="002D38EF">
        <w:rPr>
          <w:rFonts w:ascii="Times New Roman" w:hAnsi="Times New Roman" w:cs="Times New Roman"/>
          <w:sz w:val="28"/>
          <w:szCs w:val="28"/>
        </w:rPr>
        <w:t>Обобщение судебной практики показало, что данное разъяснение Верховного Суда Российской Федерации судами учитывается.</w:t>
      </w:r>
    </w:p>
    <w:p w:rsidR="00BE2A42" w:rsidRPr="00BE2A42" w:rsidRDefault="00BE2A42" w:rsidP="0034586E">
      <w:pPr>
        <w:pStyle w:val="a4"/>
        <w:shd w:val="clear" w:color="auto" w:fill="FFFFFF"/>
        <w:spacing w:before="0" w:beforeAutospacing="0" w:after="0" w:afterAutospacing="0" w:line="276" w:lineRule="auto"/>
        <w:ind w:firstLine="708"/>
        <w:jc w:val="both"/>
        <w:textAlignment w:val="baseline"/>
        <w:rPr>
          <w:sz w:val="28"/>
          <w:szCs w:val="28"/>
        </w:rPr>
      </w:pPr>
      <w:r w:rsidRPr="00BE2A42">
        <w:rPr>
          <w:sz w:val="28"/>
          <w:szCs w:val="28"/>
        </w:rPr>
        <w:t>Указывается, что судам при решении вопроса о передаче ребенка в иностранную семью необходимо проверять, какие меры были приняты органами опеки и попечительства, региональным и федеральным операторами по устройству детей, оставшихся без попечения родителей, в семьи родственников детей, если таковые имелись, а также в семьи граждан РФ, кому и когда из российских граждан предлагалось взять ребенка на воспитание в свою семью (на усыновление, под опеку (попечительство), в приемную семью), с какого времени сведения о ребенке находятся в федеральном банке данных о детях, оставшихся без попечения родителей, и правильно ли были указаны сведения о ребенке (о его возрасте, состоянии здоровья).</w:t>
      </w:r>
    </w:p>
    <w:p w:rsidR="00BE2A42" w:rsidRPr="00BE2A42" w:rsidRDefault="00BE2A42" w:rsidP="0034586E">
      <w:pPr>
        <w:pStyle w:val="a4"/>
        <w:shd w:val="clear" w:color="auto" w:fill="FFFFFF"/>
        <w:spacing w:before="0" w:beforeAutospacing="0" w:after="0" w:afterAutospacing="0" w:line="276" w:lineRule="auto"/>
        <w:ind w:firstLine="708"/>
        <w:jc w:val="both"/>
        <w:textAlignment w:val="baseline"/>
        <w:rPr>
          <w:sz w:val="28"/>
          <w:szCs w:val="28"/>
        </w:rPr>
      </w:pPr>
      <w:r w:rsidRPr="00BE2A42">
        <w:rPr>
          <w:sz w:val="28"/>
          <w:szCs w:val="28"/>
        </w:rPr>
        <w:t xml:space="preserve">Верховный Суд </w:t>
      </w:r>
      <w:r w:rsidR="00CC01F9">
        <w:rPr>
          <w:sz w:val="28"/>
          <w:szCs w:val="28"/>
        </w:rPr>
        <w:t xml:space="preserve"> Российской Федерации </w:t>
      </w:r>
      <w:r w:rsidRPr="00BE2A42">
        <w:rPr>
          <w:sz w:val="28"/>
          <w:szCs w:val="28"/>
        </w:rPr>
        <w:t>также отметил, что заявление об усыновлении ребенка, имеющего братьев и сестер, удовлетворяется судом только в случае, если суд приходит к выводу о том, что разлучение усыновляемого ребенка с братьями и сестрами отвечает интересам ребенка.</w:t>
      </w:r>
    </w:p>
    <w:p w:rsidR="00BE2A42" w:rsidRPr="00BE2A42" w:rsidRDefault="00CC01F9" w:rsidP="0034586E">
      <w:pPr>
        <w:pStyle w:val="a4"/>
        <w:shd w:val="clear" w:color="auto" w:fill="FFFFFF"/>
        <w:spacing w:before="0" w:beforeAutospacing="0" w:after="0" w:afterAutospacing="0" w:line="276" w:lineRule="auto"/>
        <w:ind w:firstLine="708"/>
        <w:jc w:val="both"/>
        <w:textAlignment w:val="baseline"/>
        <w:rPr>
          <w:sz w:val="28"/>
          <w:szCs w:val="28"/>
        </w:rPr>
      </w:pPr>
      <w:r>
        <w:rPr>
          <w:sz w:val="28"/>
          <w:szCs w:val="28"/>
        </w:rPr>
        <w:t>Верховный суд РФ указал</w:t>
      </w:r>
      <w:r w:rsidR="00BE2A42" w:rsidRPr="00BE2A42">
        <w:rPr>
          <w:sz w:val="28"/>
          <w:szCs w:val="28"/>
        </w:rPr>
        <w:t xml:space="preserve">, что при решении вопроса о международном усыновлении судам, в частности, необходимо исследовать финансовое и материальное положение усыновителей, их жилищные условия, проверить обстоятельства, связанные с наличием у них судимости, выяснять, как они </w:t>
      </w:r>
      <w:r w:rsidR="00BE2A42" w:rsidRPr="00BE2A42">
        <w:rPr>
          <w:sz w:val="28"/>
          <w:szCs w:val="28"/>
        </w:rPr>
        <w:lastRenderedPageBreak/>
        <w:t>характеризуются по месту их жительства, не лишались ли они родительских прав, не отстранялись ли от обязанностей опекуна (попечителя) за ненадлежащее выполнение возложенных на них обязанностей, не прерывали ли ранее процесса усыновления в связи с добровольным отказом от усыновления.</w:t>
      </w:r>
    </w:p>
    <w:p w:rsidR="00BE2A42" w:rsidRPr="00BE2A42" w:rsidRDefault="00BE2A42" w:rsidP="0034586E">
      <w:pPr>
        <w:pStyle w:val="a4"/>
        <w:shd w:val="clear" w:color="auto" w:fill="FFFFFF"/>
        <w:spacing w:before="0" w:beforeAutospacing="0" w:after="0" w:afterAutospacing="0" w:line="276" w:lineRule="auto"/>
        <w:ind w:firstLine="708"/>
        <w:jc w:val="both"/>
        <w:textAlignment w:val="baseline"/>
        <w:rPr>
          <w:sz w:val="28"/>
          <w:szCs w:val="28"/>
        </w:rPr>
      </w:pPr>
      <w:r w:rsidRPr="00BE2A42">
        <w:rPr>
          <w:sz w:val="28"/>
          <w:szCs w:val="28"/>
        </w:rPr>
        <w:t>При наличии у ребенка тех или иных заболеваний суду по каждому делу о международном усыновлении необходимо исследовать вопрос о том, готовы ли заявители усыновить ребенка с имеющимися у него заболеваниями, в том числе и в случаях, когда состояние здоровья усыновляемого ребенка отвечает рекомендациям, которые были даны усыновителям.</w:t>
      </w:r>
    </w:p>
    <w:p w:rsidR="00BE2A42" w:rsidRPr="00BE2A42" w:rsidRDefault="00BE2A42" w:rsidP="0034586E">
      <w:pPr>
        <w:pStyle w:val="a4"/>
        <w:shd w:val="clear" w:color="auto" w:fill="FFFFFF"/>
        <w:spacing w:before="0" w:beforeAutospacing="0" w:after="0" w:afterAutospacing="0" w:line="276" w:lineRule="auto"/>
        <w:ind w:firstLine="708"/>
        <w:jc w:val="both"/>
        <w:textAlignment w:val="baseline"/>
        <w:rPr>
          <w:sz w:val="28"/>
          <w:szCs w:val="28"/>
        </w:rPr>
      </w:pPr>
      <w:r w:rsidRPr="00BE2A42">
        <w:rPr>
          <w:sz w:val="28"/>
          <w:szCs w:val="28"/>
        </w:rPr>
        <w:t>При рассмотрении всех заявлений об усыновлении судам необходимо выяснять вопрос о продолжительности общения кандидатов в усыновители с усыновляемыми детьми, а также об установлении психологического (эмоционального) контакта между усыновляемым и заявителями. Решение об удовлетворении заявления об усыновлении должно приниматься судом в тех случаях, когда суд приходит к выводу о том, что период общения усыновителей с ребенком был достаточным по времени и между ребенком и усыновителями установлен психологический контакт.</w:t>
      </w:r>
    </w:p>
    <w:p w:rsidR="00BE2A42" w:rsidRPr="00BE2A42" w:rsidRDefault="00BE2A42" w:rsidP="0034586E">
      <w:pPr>
        <w:pStyle w:val="a4"/>
        <w:shd w:val="clear" w:color="auto" w:fill="FFFFFF"/>
        <w:spacing w:before="0" w:beforeAutospacing="0" w:after="0" w:afterAutospacing="0" w:line="276" w:lineRule="auto"/>
        <w:ind w:firstLine="708"/>
        <w:jc w:val="both"/>
        <w:textAlignment w:val="baseline"/>
        <w:rPr>
          <w:sz w:val="28"/>
          <w:szCs w:val="28"/>
        </w:rPr>
      </w:pPr>
      <w:r w:rsidRPr="00BE2A42">
        <w:rPr>
          <w:sz w:val="28"/>
          <w:szCs w:val="28"/>
        </w:rPr>
        <w:t>При рассмотрении дел о международном усыновлении в тех случаях, когда заявители ранее усыновляли детей (в том числе и граждан РФ), судам необходимо исследовать обстоятельства, касающиеся вопроса о том, насколько успешно такие кандидаты в усыновители справляются со своими родительскими обязанностями в отношении усыновленных детей.</w:t>
      </w:r>
    </w:p>
    <w:p w:rsidR="00BE2A42" w:rsidRPr="00BE2A42" w:rsidRDefault="00BE2A42" w:rsidP="0034586E">
      <w:pPr>
        <w:pStyle w:val="a4"/>
        <w:shd w:val="clear" w:color="auto" w:fill="FFFFFF"/>
        <w:spacing w:before="0" w:beforeAutospacing="0" w:after="0" w:afterAutospacing="0" w:line="276" w:lineRule="auto"/>
        <w:ind w:firstLine="708"/>
        <w:jc w:val="both"/>
        <w:textAlignment w:val="baseline"/>
        <w:rPr>
          <w:sz w:val="28"/>
          <w:szCs w:val="28"/>
        </w:rPr>
      </w:pPr>
      <w:r w:rsidRPr="00BE2A42">
        <w:rPr>
          <w:sz w:val="28"/>
          <w:szCs w:val="28"/>
        </w:rPr>
        <w:t>При наличии оснований полагать, что заявители не готовы к усыновлению выбранного ими ребенка, а также при наличии отрицательного заключения органа опеки и попечительства относительно обоснованности усыновления и его соответствия интересам усыновляемого ребенка принимается решение об отказе в усыновлении.</w:t>
      </w:r>
    </w:p>
    <w:p w:rsidR="00D04D96" w:rsidRDefault="00D04D96" w:rsidP="0034586E">
      <w:pPr>
        <w:autoSpaceDE w:val="0"/>
        <w:autoSpaceDN w:val="0"/>
        <w:adjustRightInd w:val="0"/>
        <w:spacing w:after="0"/>
        <w:jc w:val="both"/>
        <w:rPr>
          <w:rFonts w:ascii="Times New Roman" w:hAnsi="Times New Roman" w:cs="Times New Roman"/>
          <w:sz w:val="28"/>
          <w:szCs w:val="28"/>
        </w:rPr>
      </w:pPr>
    </w:p>
    <w:p w:rsidR="009615AD" w:rsidRPr="009615AD" w:rsidRDefault="009615AD" w:rsidP="0034586E">
      <w:pPr>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sz w:val="28"/>
          <w:szCs w:val="28"/>
        </w:rPr>
        <w:tab/>
      </w:r>
      <w:r w:rsidRPr="009615AD">
        <w:rPr>
          <w:rFonts w:ascii="Times New Roman" w:hAnsi="Times New Roman" w:cs="Times New Roman"/>
          <w:i/>
          <w:sz w:val="28"/>
          <w:szCs w:val="28"/>
        </w:rPr>
        <w:t>Первый Обзор практики Верховного суда РФ за 2018 год</w:t>
      </w:r>
    </w:p>
    <w:p w:rsidR="009615AD" w:rsidRDefault="009615AD" w:rsidP="005F6959">
      <w:pPr>
        <w:autoSpaceDE w:val="0"/>
        <w:autoSpaceDN w:val="0"/>
        <w:adjustRightInd w:val="0"/>
        <w:spacing w:after="0" w:line="240" w:lineRule="auto"/>
        <w:ind w:firstLine="720"/>
        <w:jc w:val="both"/>
        <w:rPr>
          <w:rFonts w:ascii="Times New Roman" w:hAnsi="Times New Roman" w:cs="Times New Roman"/>
          <w:sz w:val="28"/>
          <w:szCs w:val="28"/>
        </w:rPr>
      </w:pPr>
    </w:p>
    <w:p w:rsidR="005F6959" w:rsidRDefault="00013AFD" w:rsidP="005F6959">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005F6959" w:rsidRPr="005F6959">
          <w:rPr>
            <w:rFonts w:ascii="Times New Roman" w:hAnsi="Times New Roman" w:cs="Times New Roman"/>
            <w:b/>
            <w:sz w:val="28"/>
            <w:szCs w:val="28"/>
          </w:rPr>
          <w:t>Обзор судебной практики Верховного Суда РФ № 1 (2018) (утв. Президиумом Верховного Суда РФ 28 марта 2018 г.)</w:t>
        </w:r>
      </w:hyperlink>
    </w:p>
    <w:p w:rsidR="005F6959" w:rsidRPr="005F6959" w:rsidRDefault="005F6959" w:rsidP="005F6959">
      <w:pPr>
        <w:autoSpaceDE w:val="0"/>
        <w:autoSpaceDN w:val="0"/>
        <w:adjustRightInd w:val="0"/>
        <w:spacing w:after="0" w:line="240" w:lineRule="auto"/>
        <w:ind w:firstLine="720"/>
        <w:jc w:val="both"/>
        <w:rPr>
          <w:rFonts w:ascii="Times New Roman" w:hAnsi="Times New Roman" w:cs="Times New Roman"/>
          <w:b/>
          <w:sz w:val="28"/>
          <w:szCs w:val="28"/>
        </w:rPr>
      </w:pPr>
    </w:p>
    <w:p w:rsidR="005F6959" w:rsidRPr="00F96943" w:rsidRDefault="005F6959" w:rsidP="005F6959">
      <w:pPr>
        <w:autoSpaceDE w:val="0"/>
        <w:autoSpaceDN w:val="0"/>
        <w:adjustRightInd w:val="0"/>
        <w:spacing w:after="0" w:line="240" w:lineRule="auto"/>
        <w:ind w:firstLine="720"/>
        <w:jc w:val="both"/>
        <w:rPr>
          <w:rFonts w:ascii="Times New Roman" w:hAnsi="Times New Roman" w:cs="Times New Roman"/>
          <w:sz w:val="28"/>
          <w:szCs w:val="28"/>
        </w:rPr>
      </w:pPr>
      <w:r w:rsidRPr="005F6959">
        <w:rPr>
          <w:rFonts w:ascii="Times New Roman" w:hAnsi="Times New Roman" w:cs="Times New Roman"/>
          <w:sz w:val="28"/>
          <w:szCs w:val="28"/>
        </w:rPr>
        <w:t xml:space="preserve">Обзор содержит правовые позиции судебных коллегий Верховного Суда РФ по широкому кругу вопросов. В частности, в обзор вошли дела, касающиеся жилищных, земельных, трудовых и пенсионных отношений, </w:t>
      </w:r>
      <w:r w:rsidRPr="00F96943">
        <w:rPr>
          <w:rFonts w:ascii="Times New Roman" w:hAnsi="Times New Roman" w:cs="Times New Roman"/>
          <w:sz w:val="28"/>
          <w:szCs w:val="28"/>
        </w:rPr>
        <w:t>банкротства, налогообложения, административной ответственности и т. д.</w:t>
      </w:r>
    </w:p>
    <w:p w:rsidR="003D771D" w:rsidRPr="00F96943" w:rsidRDefault="003D771D" w:rsidP="005F6959">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lastRenderedPageBreak/>
        <w:t xml:space="preserve">В </w:t>
      </w:r>
      <w:r w:rsidR="00F96943" w:rsidRPr="00F96943">
        <w:rPr>
          <w:rFonts w:ascii="Times New Roman" w:hAnsi="Times New Roman" w:cs="Times New Roman"/>
          <w:sz w:val="28"/>
          <w:szCs w:val="28"/>
        </w:rPr>
        <w:t xml:space="preserve">частности, </w:t>
      </w:r>
      <w:r w:rsidRPr="00F96943">
        <w:rPr>
          <w:rFonts w:ascii="Times New Roman" w:hAnsi="Times New Roman" w:cs="Times New Roman"/>
          <w:sz w:val="28"/>
          <w:szCs w:val="28"/>
        </w:rPr>
        <w:t>Обзоре содержатся следующие выводы, сделанные В</w:t>
      </w:r>
      <w:r w:rsidR="00F96943" w:rsidRPr="00F96943">
        <w:rPr>
          <w:rFonts w:ascii="Times New Roman" w:hAnsi="Times New Roman" w:cs="Times New Roman"/>
          <w:sz w:val="28"/>
          <w:szCs w:val="28"/>
        </w:rPr>
        <w:t xml:space="preserve">ерховным </w:t>
      </w:r>
      <w:r w:rsidRPr="00F96943">
        <w:rPr>
          <w:rFonts w:ascii="Times New Roman" w:hAnsi="Times New Roman" w:cs="Times New Roman"/>
          <w:sz w:val="28"/>
          <w:szCs w:val="28"/>
        </w:rPr>
        <w:t>С</w:t>
      </w:r>
      <w:r w:rsidR="00F96943" w:rsidRPr="00F96943">
        <w:rPr>
          <w:rFonts w:ascii="Times New Roman" w:hAnsi="Times New Roman" w:cs="Times New Roman"/>
          <w:sz w:val="28"/>
          <w:szCs w:val="28"/>
        </w:rPr>
        <w:t xml:space="preserve">удом </w:t>
      </w:r>
      <w:r w:rsidRPr="00F96943">
        <w:rPr>
          <w:rFonts w:ascii="Times New Roman" w:hAnsi="Times New Roman" w:cs="Times New Roman"/>
          <w:sz w:val="28"/>
          <w:szCs w:val="28"/>
        </w:rPr>
        <w:t xml:space="preserve"> РФ: </w:t>
      </w:r>
    </w:p>
    <w:p w:rsidR="00F96943" w:rsidRDefault="003D771D" w:rsidP="00F96943">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t>- общее собрание автовладельцев многоквартирного дома не является органом, уполномоченным на принятие решений об ограничении прав собственников помещений на пользование придомовой территорией. Поэтому такие решения автовладельцев, принятые для размещения возле дома принадлежащих им автомобилей, можно не выполнять и считать ничтожными;</w:t>
      </w:r>
    </w:p>
    <w:p w:rsidR="003D771D" w:rsidRPr="000411DC" w:rsidRDefault="003D771D" w:rsidP="000411DC">
      <w:pPr>
        <w:autoSpaceDE w:val="0"/>
        <w:autoSpaceDN w:val="0"/>
        <w:adjustRightInd w:val="0"/>
        <w:spacing w:after="0" w:line="240" w:lineRule="auto"/>
        <w:ind w:firstLine="720"/>
        <w:jc w:val="both"/>
        <w:rPr>
          <w:rFonts w:ascii="Times New Roman" w:hAnsi="Times New Roman" w:cs="Times New Roman"/>
          <w:sz w:val="28"/>
          <w:szCs w:val="28"/>
        </w:rPr>
      </w:pPr>
      <w:r w:rsidRPr="000411DC">
        <w:rPr>
          <w:rFonts w:ascii="Times New Roman" w:hAnsi="Times New Roman" w:cs="Times New Roman"/>
          <w:sz w:val="28"/>
          <w:szCs w:val="28"/>
        </w:rPr>
        <w:t>- муниципальные власти обязаны предоставлять всем гражданам, переселяемым из аварийного жилья, благоустроенные жилые помещения, равнозначные по общей площади ранее занимаемым.</w:t>
      </w:r>
      <w:r w:rsidR="00F96943" w:rsidRPr="000411DC">
        <w:rPr>
          <w:sz w:val="28"/>
          <w:szCs w:val="28"/>
        </w:rPr>
        <w:t xml:space="preserve"> </w:t>
      </w:r>
      <w:r w:rsidR="00F96943" w:rsidRPr="000411DC">
        <w:rPr>
          <w:rFonts w:ascii="Times New Roman" w:hAnsi="Times New Roman" w:cs="Times New Roman"/>
          <w:sz w:val="28"/>
          <w:szCs w:val="28"/>
        </w:rPr>
        <w:t xml:space="preserve">При выселении граждан из жилых помещений по основаниям, перечисленным в </w:t>
      </w:r>
      <w:hyperlink r:id="rId19" w:history="1">
        <w:r w:rsidR="00F96943" w:rsidRPr="000411DC">
          <w:rPr>
            <w:rFonts w:ascii="Times New Roman" w:hAnsi="Times New Roman" w:cs="Times New Roman"/>
            <w:sz w:val="28"/>
            <w:szCs w:val="28"/>
          </w:rPr>
          <w:t>статьях 86-88</w:t>
        </w:r>
      </w:hyperlink>
      <w:r w:rsidR="00F96943" w:rsidRPr="000411DC">
        <w:rPr>
          <w:rFonts w:ascii="Times New Roman" w:hAnsi="Times New Roman" w:cs="Times New Roman"/>
          <w:sz w:val="28"/>
          <w:szCs w:val="28"/>
        </w:rPr>
        <w:t xml:space="preserve"> Жилищного кодекса Российской Федерации, другое благоустроенное жилое помещение по договору социального найма, равнозначное по общей площади ранее занимаемому, предоставляется гражданам не в связи с улучшением жилищных условий, а потому иные обстоятельства (названные, например, в </w:t>
      </w:r>
      <w:hyperlink r:id="rId20" w:history="1">
        <w:r w:rsidR="00F96943" w:rsidRPr="000411DC">
          <w:rPr>
            <w:rFonts w:ascii="Times New Roman" w:hAnsi="Times New Roman" w:cs="Times New Roman"/>
            <w:sz w:val="28"/>
            <w:szCs w:val="28"/>
          </w:rPr>
          <w:t>части 5 статьи 57</w:t>
        </w:r>
      </w:hyperlink>
      <w:r w:rsidR="00F96943" w:rsidRPr="000411DC">
        <w:rPr>
          <w:rFonts w:ascii="Times New Roman" w:hAnsi="Times New Roman" w:cs="Times New Roman"/>
          <w:sz w:val="28"/>
          <w:szCs w:val="28"/>
        </w:rPr>
        <w:t xml:space="preserve">, </w:t>
      </w:r>
      <w:hyperlink r:id="rId21" w:history="1">
        <w:r w:rsidR="00F96943" w:rsidRPr="000411DC">
          <w:rPr>
            <w:rFonts w:ascii="Times New Roman" w:hAnsi="Times New Roman" w:cs="Times New Roman"/>
            <w:sz w:val="28"/>
            <w:szCs w:val="28"/>
          </w:rPr>
          <w:t>статье 58</w:t>
        </w:r>
      </w:hyperlink>
      <w:r w:rsidR="00F96943" w:rsidRPr="000411DC">
        <w:rPr>
          <w:rFonts w:ascii="Times New Roman" w:hAnsi="Times New Roman" w:cs="Times New Roman"/>
          <w:sz w:val="28"/>
          <w:szCs w:val="28"/>
        </w:rPr>
        <w:t xml:space="preserve"> Жилищного кодекса Российской Федерации), учитываемые при предоставлении жилых помещений гражданам, состоящим на учете в качестве нуждающихся в жилых помещен</w:t>
      </w:r>
      <w:r w:rsidR="000411DC">
        <w:rPr>
          <w:rFonts w:ascii="Times New Roman" w:hAnsi="Times New Roman" w:cs="Times New Roman"/>
          <w:sz w:val="28"/>
          <w:szCs w:val="28"/>
        </w:rPr>
        <w:t>иях, во внимание не принимаются</w:t>
      </w:r>
      <w:r w:rsidRPr="000411DC">
        <w:rPr>
          <w:rFonts w:ascii="Times New Roman" w:hAnsi="Times New Roman" w:cs="Times New Roman"/>
          <w:sz w:val="28"/>
          <w:szCs w:val="28"/>
        </w:rPr>
        <w:t>;</w:t>
      </w:r>
    </w:p>
    <w:p w:rsidR="003D771D" w:rsidRPr="00F96943" w:rsidRDefault="003D771D" w:rsidP="005F6959">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t>- не подлежат налогообложению доходы муниципальных служащих в виде ежемесячных доплат за выслугу ле</w:t>
      </w:r>
      <w:r w:rsidR="000411DC">
        <w:rPr>
          <w:rFonts w:ascii="Times New Roman" w:hAnsi="Times New Roman" w:cs="Times New Roman"/>
          <w:sz w:val="28"/>
          <w:szCs w:val="28"/>
        </w:rPr>
        <w:t>т к трудовой пенсии по старости</w:t>
      </w:r>
      <w:r w:rsidRPr="00F96943">
        <w:rPr>
          <w:rFonts w:ascii="Times New Roman" w:hAnsi="Times New Roman" w:cs="Times New Roman"/>
          <w:sz w:val="28"/>
          <w:szCs w:val="28"/>
        </w:rPr>
        <w:t>;</w:t>
      </w:r>
    </w:p>
    <w:p w:rsidR="003D771D" w:rsidRPr="00F96943" w:rsidRDefault="003D771D" w:rsidP="005F6959">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t xml:space="preserve"> - при рассмотрении заявления должника об отсрочке исполнения решения суда судья должен в каждом конкретном случае принимать во внимание все обстоятельства, препятствующие исполнению должником решения в установленный срок;</w:t>
      </w:r>
    </w:p>
    <w:p w:rsidR="003D771D" w:rsidRPr="00F96943" w:rsidRDefault="003D771D" w:rsidP="005F6959">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t>-  у НКО есть право на собственное наименование. Если оно нарушается или возникает угроза его нарушения, НКО может защитить его в судебном порядке, в том числе посредством пресечения действий, нарушающих право на наименование;</w:t>
      </w:r>
    </w:p>
    <w:p w:rsidR="003D771D" w:rsidRPr="00F96943" w:rsidRDefault="003D771D" w:rsidP="005F6959">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t>-  у добросовестного супруга как члена семьи нанимателя социального жилья после признания брака недействительным не возникает оснований для прекращения возникшего права пользования жилым помещением или признания его не приобретшим это право;</w:t>
      </w:r>
    </w:p>
    <w:p w:rsidR="003D771D" w:rsidRPr="00F96943" w:rsidRDefault="003D771D" w:rsidP="005F6959">
      <w:pPr>
        <w:autoSpaceDE w:val="0"/>
        <w:autoSpaceDN w:val="0"/>
        <w:adjustRightInd w:val="0"/>
        <w:spacing w:after="0" w:line="240" w:lineRule="auto"/>
        <w:ind w:firstLine="720"/>
        <w:jc w:val="both"/>
        <w:rPr>
          <w:rFonts w:ascii="Times New Roman" w:hAnsi="Times New Roman" w:cs="Times New Roman"/>
          <w:sz w:val="28"/>
          <w:szCs w:val="28"/>
        </w:rPr>
      </w:pPr>
      <w:r w:rsidRPr="00F96943">
        <w:rPr>
          <w:rFonts w:ascii="Times New Roman" w:hAnsi="Times New Roman" w:cs="Times New Roman"/>
          <w:sz w:val="28"/>
          <w:szCs w:val="28"/>
        </w:rPr>
        <w:t>-  обратиться в суд с заявлением о признании должника банкротом можно, в том числе, в случае наличия у кредитора требования о возмещении судебных расходов, которое не исполняет должник;</w:t>
      </w:r>
    </w:p>
    <w:p w:rsidR="000411DC" w:rsidRPr="000411DC" w:rsidRDefault="000411DC" w:rsidP="000411DC">
      <w:pPr>
        <w:autoSpaceDE w:val="0"/>
        <w:autoSpaceDN w:val="0"/>
        <w:adjustRightInd w:val="0"/>
        <w:spacing w:after="0" w:line="240" w:lineRule="auto"/>
        <w:ind w:firstLine="720"/>
        <w:jc w:val="both"/>
        <w:rPr>
          <w:rFonts w:ascii="Times New Roman" w:hAnsi="Times New Roman" w:cs="Times New Roman"/>
          <w:sz w:val="28"/>
          <w:szCs w:val="28"/>
        </w:rPr>
      </w:pPr>
      <w:r w:rsidRPr="000411DC">
        <w:rPr>
          <w:rFonts w:ascii="Times New Roman" w:hAnsi="Times New Roman" w:cs="Times New Roman"/>
          <w:bCs/>
          <w:sz w:val="28"/>
          <w:szCs w:val="28"/>
        </w:rPr>
        <w:t>- отсутствие государственной регистрации публичного сервитута не является препятствием для рассмотрения и разрешения судом административного искового заявления о признании недействующим нормативного правового акта, установившего данный сервитут.</w:t>
      </w:r>
    </w:p>
    <w:p w:rsidR="000411DC" w:rsidRPr="000411DC" w:rsidRDefault="000411DC" w:rsidP="000411DC">
      <w:pPr>
        <w:autoSpaceDE w:val="0"/>
        <w:autoSpaceDN w:val="0"/>
        <w:adjustRightInd w:val="0"/>
        <w:spacing w:after="0" w:line="240" w:lineRule="auto"/>
        <w:ind w:firstLine="720"/>
        <w:jc w:val="both"/>
        <w:rPr>
          <w:rFonts w:ascii="Times New Roman" w:hAnsi="Times New Roman" w:cs="Times New Roman"/>
          <w:sz w:val="28"/>
          <w:szCs w:val="28"/>
        </w:rPr>
      </w:pPr>
      <w:r w:rsidRPr="000411DC">
        <w:rPr>
          <w:rFonts w:ascii="Times New Roman" w:hAnsi="Times New Roman" w:cs="Times New Roman"/>
          <w:bCs/>
          <w:color w:val="26282F"/>
          <w:sz w:val="28"/>
          <w:szCs w:val="28"/>
        </w:rPr>
        <w:t>- правовое регулирование, допускающее выпуск безнадзорных животных в среду обитания в месте их отлова, противоречит действующему федеральному законодательству.</w:t>
      </w:r>
    </w:p>
    <w:p w:rsidR="009615AD" w:rsidRPr="000411DC" w:rsidRDefault="000411DC" w:rsidP="009615AD">
      <w:pPr>
        <w:autoSpaceDE w:val="0"/>
        <w:autoSpaceDN w:val="0"/>
        <w:adjustRightInd w:val="0"/>
        <w:spacing w:after="0" w:line="240" w:lineRule="auto"/>
        <w:ind w:firstLine="720"/>
        <w:jc w:val="both"/>
        <w:rPr>
          <w:rFonts w:ascii="Times New Roman" w:hAnsi="Times New Roman" w:cs="Times New Roman"/>
          <w:sz w:val="28"/>
          <w:szCs w:val="28"/>
        </w:rPr>
      </w:pPr>
      <w:r w:rsidRPr="000411DC">
        <w:rPr>
          <w:rFonts w:ascii="Times New Roman" w:hAnsi="Times New Roman" w:cs="Times New Roman"/>
          <w:bCs/>
          <w:color w:val="26282F"/>
          <w:sz w:val="28"/>
          <w:szCs w:val="28"/>
        </w:rPr>
        <w:lastRenderedPageBreak/>
        <w:t>- правовое регулирование, при котором лицам, имеющим одновременно право на социальную поддержку по нескольким предусмотренным законодательством основаниям, социальная поддержка предоставляется по одному из оснований по выбору получателя (за исключением случаев, предусмотренных законодательством), не противоречит действующему федеральному законодательству.</w:t>
      </w:r>
    </w:p>
    <w:p w:rsidR="009615AD" w:rsidRPr="00F96943" w:rsidRDefault="009615AD" w:rsidP="009615AD">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Обзоре т</w:t>
      </w:r>
      <w:r w:rsidRPr="00F96943">
        <w:rPr>
          <w:rFonts w:ascii="Times New Roman" w:hAnsi="Times New Roman" w:cs="Times New Roman"/>
          <w:sz w:val="28"/>
          <w:szCs w:val="28"/>
        </w:rPr>
        <w:t>акже приведены правовые позиции международных договорных органов.</w:t>
      </w:r>
    </w:p>
    <w:p w:rsidR="000411DC" w:rsidRPr="000411DC" w:rsidRDefault="000411DC" w:rsidP="000411DC">
      <w:pPr>
        <w:autoSpaceDE w:val="0"/>
        <w:autoSpaceDN w:val="0"/>
        <w:adjustRightInd w:val="0"/>
        <w:spacing w:after="0" w:line="240" w:lineRule="auto"/>
        <w:ind w:firstLine="720"/>
        <w:jc w:val="both"/>
        <w:rPr>
          <w:rFonts w:ascii="Arial" w:hAnsi="Arial" w:cs="Arial"/>
          <w:sz w:val="24"/>
          <w:szCs w:val="24"/>
        </w:rPr>
      </w:pPr>
    </w:p>
    <w:p w:rsidR="000411DC" w:rsidRPr="009615AD" w:rsidRDefault="009615AD" w:rsidP="000411DC">
      <w:pPr>
        <w:autoSpaceDE w:val="0"/>
        <w:autoSpaceDN w:val="0"/>
        <w:adjustRightInd w:val="0"/>
        <w:spacing w:after="0" w:line="240" w:lineRule="auto"/>
        <w:ind w:firstLine="720"/>
        <w:jc w:val="both"/>
        <w:rPr>
          <w:rFonts w:ascii="Times New Roman" w:hAnsi="Times New Roman" w:cs="Times New Roman"/>
          <w:i/>
          <w:sz w:val="28"/>
          <w:szCs w:val="28"/>
        </w:rPr>
      </w:pPr>
      <w:r w:rsidRPr="009615AD">
        <w:rPr>
          <w:rFonts w:ascii="Times New Roman" w:hAnsi="Times New Roman" w:cs="Times New Roman"/>
          <w:i/>
          <w:sz w:val="28"/>
          <w:szCs w:val="28"/>
        </w:rPr>
        <w:t>Второй Обзор практики Верховного суда РФ за 2018 год</w:t>
      </w:r>
    </w:p>
    <w:p w:rsidR="009615AD" w:rsidRPr="000411DC" w:rsidRDefault="009615AD" w:rsidP="000411DC">
      <w:pPr>
        <w:autoSpaceDE w:val="0"/>
        <w:autoSpaceDN w:val="0"/>
        <w:adjustRightInd w:val="0"/>
        <w:spacing w:after="0" w:line="240" w:lineRule="auto"/>
        <w:ind w:firstLine="720"/>
        <w:jc w:val="both"/>
        <w:rPr>
          <w:rFonts w:ascii="Times New Roman" w:hAnsi="Times New Roman" w:cs="Times New Roman"/>
          <w:i/>
          <w:sz w:val="28"/>
          <w:szCs w:val="28"/>
        </w:rPr>
      </w:pPr>
    </w:p>
    <w:p w:rsidR="00D04D96" w:rsidRPr="005F6959" w:rsidRDefault="00013AFD" w:rsidP="009615AD">
      <w:pPr>
        <w:autoSpaceDE w:val="0"/>
        <w:autoSpaceDN w:val="0"/>
        <w:adjustRightInd w:val="0"/>
        <w:spacing w:after="0" w:line="240" w:lineRule="auto"/>
        <w:ind w:firstLine="708"/>
        <w:jc w:val="both"/>
        <w:rPr>
          <w:rFonts w:ascii="Times New Roman" w:hAnsi="Times New Roman" w:cs="Times New Roman"/>
          <w:b/>
          <w:sz w:val="28"/>
          <w:szCs w:val="28"/>
        </w:rPr>
      </w:pPr>
      <w:hyperlink r:id="rId22" w:tgtFrame="court_file_26988" w:history="1">
        <w:r w:rsidR="00D04D96" w:rsidRPr="005F6959">
          <w:rPr>
            <w:rStyle w:val="a5"/>
            <w:rFonts w:ascii="Times New Roman" w:hAnsi="Times New Roman" w:cs="Times New Roman"/>
            <w:b/>
            <w:color w:val="auto"/>
            <w:sz w:val="28"/>
            <w:szCs w:val="28"/>
            <w:u w:val="none"/>
            <w:shd w:val="clear" w:color="auto" w:fill="FFFFFF"/>
          </w:rPr>
          <w:t>Обзор судебной практики Верховного Суда Российской Федерации № 2 (2018)</w:t>
        </w:r>
      </w:hyperlink>
    </w:p>
    <w:p w:rsidR="00D04D96" w:rsidRPr="005F6959" w:rsidRDefault="00D04D96" w:rsidP="00D04D96">
      <w:pPr>
        <w:tabs>
          <w:tab w:val="left" w:pos="1644"/>
        </w:tabs>
        <w:autoSpaceDE w:val="0"/>
        <w:autoSpaceDN w:val="0"/>
        <w:adjustRightInd w:val="0"/>
        <w:spacing w:after="0" w:line="240" w:lineRule="auto"/>
        <w:ind w:firstLine="720"/>
        <w:jc w:val="both"/>
        <w:rPr>
          <w:rFonts w:ascii="Times New Roman" w:hAnsi="Times New Roman" w:cs="Times New Roman"/>
          <w:b/>
          <w:sz w:val="28"/>
          <w:szCs w:val="28"/>
        </w:rPr>
      </w:pPr>
      <w:r w:rsidRPr="005F6959">
        <w:rPr>
          <w:rFonts w:ascii="Times New Roman" w:hAnsi="Times New Roman" w:cs="Times New Roman"/>
          <w:b/>
          <w:sz w:val="28"/>
          <w:szCs w:val="28"/>
        </w:rPr>
        <w:tab/>
      </w:r>
    </w:p>
    <w:p w:rsidR="00D04D96" w:rsidRPr="00D04D96" w:rsidRDefault="009615AD" w:rsidP="005052F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В очередном О</w:t>
      </w:r>
      <w:r w:rsidR="00D04D96" w:rsidRPr="00D04D96">
        <w:rPr>
          <w:rFonts w:ascii="Times New Roman" w:hAnsi="Times New Roman" w:cs="Times New Roman"/>
          <w:sz w:val="28"/>
          <w:szCs w:val="28"/>
        </w:rPr>
        <w:t>бзоре практики Верх</w:t>
      </w:r>
      <w:r>
        <w:rPr>
          <w:rFonts w:ascii="Times New Roman" w:hAnsi="Times New Roman" w:cs="Times New Roman"/>
          <w:sz w:val="28"/>
          <w:szCs w:val="28"/>
        </w:rPr>
        <w:t>овного Суда РФ (№</w:t>
      </w:r>
      <w:r w:rsidR="00D04D96" w:rsidRPr="00D04D96">
        <w:rPr>
          <w:rFonts w:ascii="Times New Roman" w:hAnsi="Times New Roman" w:cs="Times New Roman"/>
          <w:sz w:val="28"/>
          <w:szCs w:val="28"/>
        </w:rPr>
        <w:t> 2, 2018 г.) приведены позиции его Президиума и судебных коллегий по широкому кругу дел.</w:t>
      </w:r>
    </w:p>
    <w:p w:rsidR="009615AD" w:rsidRDefault="00D04D96" w:rsidP="005052FB">
      <w:pPr>
        <w:autoSpaceDE w:val="0"/>
        <w:autoSpaceDN w:val="0"/>
        <w:adjustRightInd w:val="0"/>
        <w:spacing w:after="0"/>
        <w:ind w:firstLine="720"/>
        <w:jc w:val="both"/>
        <w:rPr>
          <w:rFonts w:ascii="Times New Roman" w:hAnsi="Times New Roman" w:cs="Times New Roman"/>
          <w:sz w:val="28"/>
          <w:szCs w:val="28"/>
        </w:rPr>
      </w:pPr>
      <w:r w:rsidRPr="00D04D96">
        <w:rPr>
          <w:rFonts w:ascii="Times New Roman" w:hAnsi="Times New Roman" w:cs="Times New Roman"/>
          <w:sz w:val="28"/>
          <w:szCs w:val="28"/>
        </w:rPr>
        <w:t>Рассмотрены примеры разрешения трудовых, семейных, наследственных, жилищных споров; споров по защите вещных прав, вследствие причинения вреда.</w:t>
      </w:r>
    </w:p>
    <w:p w:rsidR="009615AD" w:rsidRDefault="009615AD" w:rsidP="005052FB">
      <w:pPr>
        <w:autoSpaceDE w:val="0"/>
        <w:autoSpaceDN w:val="0"/>
        <w:adjustRightInd w:val="0"/>
        <w:spacing w:after="0"/>
        <w:ind w:firstLine="720"/>
        <w:jc w:val="both"/>
        <w:rPr>
          <w:rFonts w:ascii="Times New Roman" w:hAnsi="Times New Roman" w:cs="Times New Roman"/>
          <w:sz w:val="28"/>
          <w:szCs w:val="28"/>
        </w:rPr>
      </w:pPr>
      <w:r w:rsidRPr="009615AD">
        <w:rPr>
          <w:rFonts w:ascii="Times New Roman" w:hAnsi="Times New Roman" w:cs="Times New Roman"/>
          <w:sz w:val="28"/>
          <w:szCs w:val="28"/>
        </w:rPr>
        <w:t>До сведения судей доводится информация о том, что на портале Федеральной нотариальной палаты начал функционировать реестр открытых наследственных дел, позволяющий оперативно в автоматизированном режиме получить сведения о нотариусе, открывшем наследственное дело.</w:t>
      </w:r>
    </w:p>
    <w:p w:rsidR="009615AD" w:rsidRPr="009615AD" w:rsidRDefault="009615AD" w:rsidP="005052FB">
      <w:pPr>
        <w:autoSpaceDE w:val="0"/>
        <w:autoSpaceDN w:val="0"/>
        <w:adjustRightInd w:val="0"/>
        <w:spacing w:after="0"/>
        <w:ind w:firstLine="720"/>
        <w:jc w:val="both"/>
        <w:rPr>
          <w:rFonts w:ascii="Times New Roman" w:hAnsi="Times New Roman" w:cs="Times New Roman"/>
          <w:sz w:val="28"/>
          <w:szCs w:val="28"/>
        </w:rPr>
      </w:pPr>
      <w:r w:rsidRPr="009615AD">
        <w:rPr>
          <w:rFonts w:ascii="Times New Roman" w:hAnsi="Times New Roman" w:cs="Times New Roman"/>
          <w:sz w:val="28"/>
          <w:szCs w:val="28"/>
        </w:rPr>
        <w:t>Т</w:t>
      </w:r>
      <w:r w:rsidRPr="009615AD">
        <w:rPr>
          <w:rFonts w:ascii="Times New Roman" w:hAnsi="Times New Roman" w:cs="Times New Roman"/>
          <w:color w:val="000000"/>
          <w:spacing w:val="2"/>
          <w:sz w:val="28"/>
          <w:szCs w:val="28"/>
          <w:shd w:val="clear" w:color="auto" w:fill="FFFFFF"/>
        </w:rPr>
        <w:t>акже приводятся следующие выводы, в частности:</w:t>
      </w:r>
    </w:p>
    <w:p w:rsidR="009615AD" w:rsidRDefault="009615AD" w:rsidP="005052FB">
      <w:pPr>
        <w:autoSpaceDE w:val="0"/>
        <w:autoSpaceDN w:val="0"/>
        <w:adjustRightInd w:val="0"/>
        <w:spacing w:after="0"/>
        <w:ind w:firstLine="720"/>
        <w:jc w:val="both"/>
        <w:rPr>
          <w:rFonts w:ascii="Times New Roman" w:hAnsi="Times New Roman" w:cs="Times New Roman"/>
          <w:sz w:val="28"/>
          <w:szCs w:val="28"/>
        </w:rPr>
      </w:pPr>
      <w:r w:rsidRPr="009615AD">
        <w:rPr>
          <w:rFonts w:ascii="PTSansRegular" w:hAnsi="PTSansRegular"/>
          <w:color w:val="000000"/>
          <w:spacing w:val="2"/>
          <w:sz w:val="28"/>
          <w:szCs w:val="28"/>
        </w:rPr>
        <w:t>- районный коэффициент за работу в местностях с особыми климатическими условиями начисляется на заработную плату, минимальный размер которой установлен законом;</w:t>
      </w:r>
      <w:r w:rsidRPr="009615AD">
        <w:rPr>
          <w:rFonts w:ascii="Times New Roman" w:hAnsi="Times New Roman" w:cs="Times New Roman"/>
          <w:sz w:val="28"/>
          <w:szCs w:val="28"/>
        </w:rPr>
        <w:t xml:space="preserve"> </w:t>
      </w:r>
    </w:p>
    <w:p w:rsidR="009615AD" w:rsidRPr="00D04D96" w:rsidRDefault="009615AD" w:rsidP="009615AD">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п</w:t>
      </w:r>
      <w:r w:rsidRPr="00D04D96">
        <w:rPr>
          <w:rFonts w:ascii="Times New Roman" w:hAnsi="Times New Roman" w:cs="Times New Roman"/>
          <w:sz w:val="28"/>
          <w:szCs w:val="28"/>
        </w:rPr>
        <w:t>ричинение телесных повреждений - достаточное основание для компенсации морального вреда, даже если точно установить и</w:t>
      </w:r>
      <w:r>
        <w:rPr>
          <w:rFonts w:ascii="Times New Roman" w:hAnsi="Times New Roman" w:cs="Times New Roman"/>
          <w:sz w:val="28"/>
          <w:szCs w:val="28"/>
        </w:rPr>
        <w:t>х характер и степень невозможно;</w:t>
      </w:r>
    </w:p>
    <w:p w:rsidR="009615AD" w:rsidRPr="009615AD" w:rsidRDefault="009615AD" w:rsidP="009615AD">
      <w:pPr>
        <w:pStyle w:val="a4"/>
        <w:shd w:val="clear" w:color="auto" w:fill="FFFFFF"/>
        <w:spacing w:before="0" w:beforeAutospacing="0" w:after="0" w:afterAutospacing="0" w:line="276" w:lineRule="auto"/>
        <w:ind w:firstLine="709"/>
        <w:jc w:val="both"/>
        <w:rPr>
          <w:rFonts w:ascii="PTSansRegular" w:hAnsi="PTSansRegular"/>
          <w:color w:val="000000"/>
          <w:spacing w:val="2"/>
          <w:sz w:val="28"/>
          <w:szCs w:val="28"/>
        </w:rPr>
      </w:pPr>
      <w:r w:rsidRPr="009615AD">
        <w:rPr>
          <w:rFonts w:ascii="PTSansRegular" w:hAnsi="PTSansRegular"/>
          <w:color w:val="000000"/>
          <w:spacing w:val="2"/>
          <w:sz w:val="28"/>
          <w:szCs w:val="28"/>
        </w:rPr>
        <w:t>- восстановление в качестве члена садоводческого товарищества является способом защиты нарушенного права лица, членство которого прекращено незаконно;</w:t>
      </w:r>
    </w:p>
    <w:p w:rsidR="005052FB" w:rsidRDefault="009615AD" w:rsidP="005052FB">
      <w:pPr>
        <w:pStyle w:val="a4"/>
        <w:shd w:val="clear" w:color="auto" w:fill="FFFFFF"/>
        <w:spacing w:before="0" w:beforeAutospacing="0" w:after="0" w:afterAutospacing="0" w:line="276" w:lineRule="auto"/>
        <w:ind w:firstLine="709"/>
        <w:jc w:val="both"/>
        <w:rPr>
          <w:rFonts w:ascii="PTSansRegular" w:hAnsi="PTSansRegular"/>
          <w:color w:val="000000"/>
          <w:spacing w:val="2"/>
          <w:sz w:val="28"/>
          <w:szCs w:val="28"/>
        </w:rPr>
      </w:pPr>
      <w:r w:rsidRPr="009615AD">
        <w:rPr>
          <w:rFonts w:ascii="PTSansRegular" w:hAnsi="PTSansRegular"/>
          <w:color w:val="000000"/>
          <w:spacing w:val="2"/>
          <w:sz w:val="28"/>
          <w:szCs w:val="28"/>
        </w:rPr>
        <w:t>- покупатель, который лишился приобретенной им вещи на основании решения суда, вынесенного по иску третьего лица, вправе требовать от продавца возмещения убытков исходя из реально уплаченной им за товар денежной суммы (исковая давность по требованию покупателя исчисляется с момента вступления в силу решения суда об истребовании вещи);</w:t>
      </w:r>
    </w:p>
    <w:p w:rsidR="005052FB" w:rsidRPr="009615AD" w:rsidRDefault="005052FB" w:rsidP="005052FB">
      <w:pPr>
        <w:pStyle w:val="a4"/>
        <w:shd w:val="clear" w:color="auto" w:fill="FFFFFF"/>
        <w:spacing w:before="0" w:beforeAutospacing="0" w:after="0" w:afterAutospacing="0" w:line="276" w:lineRule="auto"/>
        <w:ind w:firstLine="709"/>
        <w:jc w:val="both"/>
        <w:rPr>
          <w:rFonts w:ascii="PTSansRegular" w:hAnsi="PTSansRegular"/>
          <w:color w:val="000000"/>
          <w:spacing w:val="2"/>
          <w:sz w:val="28"/>
          <w:szCs w:val="28"/>
        </w:rPr>
      </w:pPr>
      <w:r w:rsidRPr="005052FB">
        <w:rPr>
          <w:bCs/>
          <w:sz w:val="28"/>
          <w:szCs w:val="28"/>
        </w:rPr>
        <w:lastRenderedPageBreak/>
        <w:t>- ответственность за повреждение транспортного средства в результате его наезда на выбоину в дорожном покрытии лежит на организации, ответственной за содержание автомобильной дороги;</w:t>
      </w:r>
    </w:p>
    <w:p w:rsidR="009615AD" w:rsidRDefault="009615AD" w:rsidP="009615AD">
      <w:pPr>
        <w:pStyle w:val="a4"/>
        <w:shd w:val="clear" w:color="auto" w:fill="FFFFFF"/>
        <w:spacing w:before="0" w:beforeAutospacing="0" w:after="0" w:afterAutospacing="0" w:line="276" w:lineRule="auto"/>
        <w:ind w:firstLine="709"/>
        <w:jc w:val="both"/>
        <w:rPr>
          <w:rFonts w:ascii="PTSansRegular" w:hAnsi="PTSansRegular"/>
          <w:color w:val="000000"/>
          <w:spacing w:val="2"/>
          <w:sz w:val="28"/>
          <w:szCs w:val="28"/>
        </w:rPr>
      </w:pPr>
      <w:r w:rsidRPr="009615AD">
        <w:rPr>
          <w:rFonts w:ascii="PTSansRegular" w:hAnsi="PTSansRegular"/>
          <w:color w:val="000000"/>
          <w:spacing w:val="2"/>
          <w:sz w:val="28"/>
          <w:szCs w:val="28"/>
        </w:rPr>
        <w:t>- земельный участок, предоставленный бесплатно одному из супругов во время брака на основании акта органа местного самоуправления, подлежит включению в состав общего имущества, подлежащего разделу между супругами;</w:t>
      </w:r>
    </w:p>
    <w:p w:rsidR="005052FB" w:rsidRDefault="005052FB" w:rsidP="005052FB">
      <w:pPr>
        <w:autoSpaceDE w:val="0"/>
        <w:autoSpaceDN w:val="0"/>
        <w:adjustRightInd w:val="0"/>
        <w:spacing w:after="0" w:line="240" w:lineRule="auto"/>
        <w:ind w:firstLine="720"/>
        <w:jc w:val="both"/>
        <w:rPr>
          <w:rFonts w:ascii="Times New Roman" w:hAnsi="Times New Roman" w:cs="Times New Roman"/>
          <w:bCs/>
          <w:sz w:val="28"/>
          <w:szCs w:val="28"/>
        </w:rPr>
      </w:pPr>
      <w:r w:rsidRPr="005052FB">
        <w:rPr>
          <w:rFonts w:ascii="Times New Roman" w:hAnsi="Times New Roman" w:cs="Times New Roman"/>
          <w:bCs/>
          <w:sz w:val="28"/>
          <w:szCs w:val="28"/>
        </w:rPr>
        <w:t>- гражданам, страдающим тяжелыми формами хронических заболеваний, при которых совместное проживание с ними в одной квартире невозможно, жилые помещения по договору социального найма предоставляются местной администрацией вне очереди;</w:t>
      </w:r>
    </w:p>
    <w:p w:rsidR="005052FB" w:rsidRPr="005052FB" w:rsidRDefault="005052FB" w:rsidP="005052FB">
      <w:pPr>
        <w:autoSpaceDE w:val="0"/>
        <w:autoSpaceDN w:val="0"/>
        <w:adjustRightInd w:val="0"/>
        <w:spacing w:after="0" w:line="240" w:lineRule="auto"/>
        <w:ind w:firstLine="720"/>
        <w:jc w:val="both"/>
        <w:rPr>
          <w:rFonts w:ascii="Arial" w:hAnsi="Arial" w:cs="Arial"/>
          <w:sz w:val="24"/>
          <w:szCs w:val="24"/>
        </w:rPr>
      </w:pPr>
      <w:r w:rsidRPr="005052FB">
        <w:rPr>
          <w:rFonts w:ascii="Times New Roman" w:hAnsi="Times New Roman" w:cs="Times New Roman"/>
          <w:bCs/>
          <w:sz w:val="28"/>
          <w:szCs w:val="28"/>
        </w:rPr>
        <w:t>- за счет средств материнского (семейного) капитала владелец сертификата вправе приобрести загородный дом, соответствующий требованиям, п</w:t>
      </w:r>
      <w:r>
        <w:rPr>
          <w:rFonts w:ascii="Times New Roman" w:hAnsi="Times New Roman" w:cs="Times New Roman"/>
          <w:bCs/>
          <w:sz w:val="28"/>
          <w:szCs w:val="28"/>
        </w:rPr>
        <w:t>редъявляемым к жилым помещениям;</w:t>
      </w:r>
      <w:r w:rsidRPr="005052FB">
        <w:rPr>
          <w:rFonts w:ascii="Arial" w:hAnsi="Arial" w:cs="Arial"/>
          <w:sz w:val="24"/>
          <w:szCs w:val="24"/>
        </w:rPr>
        <w:t xml:space="preserve"> </w:t>
      </w:r>
    </w:p>
    <w:p w:rsidR="009615AD" w:rsidRDefault="009615AD" w:rsidP="009615AD">
      <w:pPr>
        <w:pStyle w:val="a4"/>
        <w:shd w:val="clear" w:color="auto" w:fill="FFFFFF"/>
        <w:spacing w:before="0" w:beforeAutospacing="0" w:after="0" w:afterAutospacing="0" w:line="276" w:lineRule="auto"/>
        <w:ind w:firstLine="709"/>
        <w:jc w:val="both"/>
        <w:rPr>
          <w:rFonts w:ascii="PTSansRegular" w:hAnsi="PTSansRegular"/>
          <w:color w:val="000000"/>
          <w:spacing w:val="2"/>
          <w:sz w:val="28"/>
          <w:szCs w:val="28"/>
        </w:rPr>
      </w:pPr>
      <w:r w:rsidRPr="009615AD">
        <w:rPr>
          <w:rFonts w:ascii="PTSansRegular" w:hAnsi="PTSansRegular"/>
          <w:color w:val="000000"/>
          <w:spacing w:val="2"/>
          <w:sz w:val="28"/>
          <w:szCs w:val="28"/>
        </w:rPr>
        <w:t>- иски о защите индивидуальных трудовых прав могут быть поданы в суд по прав</w:t>
      </w:r>
      <w:r w:rsidR="005052FB">
        <w:rPr>
          <w:rFonts w:ascii="PTSansRegular" w:hAnsi="PTSansRegular"/>
          <w:color w:val="000000"/>
          <w:spacing w:val="2"/>
          <w:sz w:val="28"/>
          <w:szCs w:val="28"/>
        </w:rPr>
        <w:t>илам альтернативной подсудности;</w:t>
      </w:r>
    </w:p>
    <w:p w:rsidR="005052FB" w:rsidRPr="005052FB" w:rsidRDefault="005052FB" w:rsidP="005052F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п</w:t>
      </w:r>
      <w:r w:rsidRPr="005052FB">
        <w:rPr>
          <w:rFonts w:ascii="Times New Roman" w:hAnsi="Times New Roman" w:cs="Times New Roman"/>
          <w:bCs/>
          <w:sz w:val="28"/>
          <w:szCs w:val="28"/>
        </w:rPr>
        <w:t>редъявление взыскателем исполнительного листа к одному из солидарных должников не прерывает течение срока давности для предъявления исполнительных листов к исполнен</w:t>
      </w:r>
      <w:r>
        <w:rPr>
          <w:rFonts w:ascii="Times New Roman" w:hAnsi="Times New Roman" w:cs="Times New Roman"/>
          <w:bCs/>
          <w:sz w:val="28"/>
          <w:szCs w:val="28"/>
        </w:rPr>
        <w:t>ию в отношении других должников.</w:t>
      </w:r>
    </w:p>
    <w:p w:rsidR="00D04D96" w:rsidRPr="00D04D96" w:rsidRDefault="00D04D96" w:rsidP="00D04D96">
      <w:pPr>
        <w:autoSpaceDE w:val="0"/>
        <w:autoSpaceDN w:val="0"/>
        <w:adjustRightInd w:val="0"/>
        <w:spacing w:after="0" w:line="240" w:lineRule="auto"/>
        <w:ind w:firstLine="720"/>
        <w:jc w:val="both"/>
        <w:rPr>
          <w:rFonts w:ascii="Times New Roman" w:hAnsi="Times New Roman" w:cs="Times New Roman"/>
          <w:sz w:val="28"/>
          <w:szCs w:val="28"/>
        </w:rPr>
      </w:pPr>
      <w:r w:rsidRPr="00D04D96">
        <w:rPr>
          <w:rFonts w:ascii="Times New Roman" w:hAnsi="Times New Roman" w:cs="Times New Roman"/>
          <w:sz w:val="28"/>
          <w:szCs w:val="28"/>
        </w:rPr>
        <w:t>Рассмотрена и практика международных договорных органов (ЕСПЧ, комитетов ООН против пыток, по правам человека, по правам инвалидов).</w:t>
      </w:r>
    </w:p>
    <w:p w:rsidR="00D04D96" w:rsidRPr="00D04D96" w:rsidRDefault="00D04D96" w:rsidP="00236ED4">
      <w:pPr>
        <w:autoSpaceDE w:val="0"/>
        <w:autoSpaceDN w:val="0"/>
        <w:adjustRightInd w:val="0"/>
        <w:spacing w:after="0" w:line="240" w:lineRule="auto"/>
        <w:ind w:firstLine="720"/>
        <w:jc w:val="both"/>
        <w:rPr>
          <w:rFonts w:ascii="Arial" w:hAnsi="Arial" w:cs="Arial"/>
          <w:sz w:val="24"/>
          <w:szCs w:val="24"/>
        </w:rPr>
      </w:pPr>
    </w:p>
    <w:p w:rsidR="006653F7" w:rsidRPr="006653F7" w:rsidRDefault="006653F7" w:rsidP="00236ED4">
      <w:pPr>
        <w:autoSpaceDE w:val="0"/>
        <w:autoSpaceDN w:val="0"/>
        <w:adjustRightInd w:val="0"/>
        <w:spacing w:after="0" w:line="240" w:lineRule="auto"/>
        <w:ind w:firstLine="720"/>
        <w:jc w:val="both"/>
        <w:rPr>
          <w:rFonts w:ascii="Times New Roman" w:hAnsi="Times New Roman" w:cs="Times New Roman"/>
          <w:i/>
          <w:sz w:val="28"/>
          <w:szCs w:val="28"/>
        </w:rPr>
      </w:pPr>
      <w:r w:rsidRPr="006653F7">
        <w:rPr>
          <w:rFonts w:ascii="Times New Roman" w:hAnsi="Times New Roman" w:cs="Times New Roman"/>
          <w:i/>
          <w:sz w:val="28"/>
          <w:szCs w:val="28"/>
        </w:rPr>
        <w:t>Судебная коллегия по гражданским делам Верховного Суда РФ признала неправомерным прекращение выплаты компенсации расходов на оплату квартиры, коммунальных услуг и уплату взносов на капремонт</w:t>
      </w:r>
    </w:p>
    <w:p w:rsidR="006653F7" w:rsidRDefault="006653F7" w:rsidP="00236ED4">
      <w:pPr>
        <w:autoSpaceDE w:val="0"/>
        <w:autoSpaceDN w:val="0"/>
        <w:adjustRightInd w:val="0"/>
        <w:spacing w:after="0" w:line="240" w:lineRule="auto"/>
        <w:ind w:firstLine="720"/>
        <w:jc w:val="both"/>
        <w:rPr>
          <w:rFonts w:ascii="Times New Roman" w:hAnsi="Times New Roman" w:cs="Times New Roman"/>
          <w:b/>
          <w:sz w:val="28"/>
          <w:szCs w:val="28"/>
        </w:rPr>
      </w:pPr>
    </w:p>
    <w:p w:rsidR="00D04D96" w:rsidRPr="006653F7" w:rsidRDefault="006653F7" w:rsidP="00236ED4">
      <w:pPr>
        <w:autoSpaceDE w:val="0"/>
        <w:autoSpaceDN w:val="0"/>
        <w:adjustRightInd w:val="0"/>
        <w:spacing w:after="0" w:line="240" w:lineRule="auto"/>
        <w:ind w:firstLine="720"/>
        <w:jc w:val="both"/>
        <w:rPr>
          <w:rFonts w:ascii="Times New Roman" w:hAnsi="Times New Roman" w:cs="Times New Roman"/>
          <w:b/>
          <w:sz w:val="28"/>
          <w:szCs w:val="28"/>
        </w:rPr>
      </w:pPr>
      <w:r w:rsidRPr="006653F7">
        <w:rPr>
          <w:rFonts w:ascii="Times New Roman" w:hAnsi="Times New Roman" w:cs="Times New Roman"/>
          <w:b/>
          <w:sz w:val="28"/>
          <w:szCs w:val="28"/>
        </w:rPr>
        <w:t>Определение СК по гражданским делам Верховного Суда РФ от 12 марта 2018 г. № 36-КГ17-14</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Инвалид получал компенсацию в размере 50% расходов на оплату квартиры, коммунальных услуг и уплату взноса на капремонт. Ее выплата была прекращена из-за наличия долга по взносам на капремонт.</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Судебная коллегия по гражданским делам Верховного Суда РФ признала это неправомерным.</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Само по себе наличие долга по оплате жилого помещения и коммунальных услуг не является безусловным основанием для отказа в предоставлении указанных мер соцподдержки. Если долг образовался по уважительным причинам, в выплате компенсации не может быть отказано.</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 xml:space="preserve">В рассматриваемом случае между гражданином и региональным оператором капремонта имеется спор о наличии и причинах задолженности. Это в совокупности с иными обстоятельствами (возраст и состояние здоровья инвалида, последующая регулярная уплата взносов на капремонт) </w:t>
      </w:r>
      <w:r w:rsidRPr="006653F7">
        <w:rPr>
          <w:rFonts w:ascii="Times New Roman" w:hAnsi="Times New Roman" w:cs="Times New Roman"/>
          <w:sz w:val="28"/>
          <w:szCs w:val="28"/>
        </w:rPr>
        <w:lastRenderedPageBreak/>
        <w:t>свидетельствует об уважительных причинах неуплаты суммы, числящейся в качестве задолженности.</w:t>
      </w:r>
    </w:p>
    <w:p w:rsidR="006653F7" w:rsidRDefault="006653F7" w:rsidP="00236ED4">
      <w:pPr>
        <w:autoSpaceDE w:val="0"/>
        <w:autoSpaceDN w:val="0"/>
        <w:adjustRightInd w:val="0"/>
        <w:spacing w:after="0" w:line="240" w:lineRule="auto"/>
        <w:ind w:firstLine="720"/>
        <w:jc w:val="both"/>
        <w:rPr>
          <w:rFonts w:ascii="Times New Roman" w:hAnsi="Times New Roman" w:cs="Times New Roman"/>
          <w:b/>
          <w:sz w:val="28"/>
          <w:szCs w:val="28"/>
        </w:rPr>
      </w:pPr>
    </w:p>
    <w:p w:rsidR="006653F7" w:rsidRPr="006653F7" w:rsidRDefault="006653F7" w:rsidP="00236ED4">
      <w:pPr>
        <w:autoSpaceDE w:val="0"/>
        <w:autoSpaceDN w:val="0"/>
        <w:adjustRightInd w:val="0"/>
        <w:spacing w:after="0" w:line="240" w:lineRule="auto"/>
        <w:ind w:firstLine="720"/>
        <w:jc w:val="both"/>
        <w:rPr>
          <w:rFonts w:ascii="Times New Roman" w:hAnsi="Times New Roman" w:cs="Times New Roman"/>
          <w:b/>
          <w:i/>
          <w:sz w:val="28"/>
          <w:szCs w:val="28"/>
        </w:rPr>
      </w:pPr>
      <w:r w:rsidRPr="006653F7">
        <w:rPr>
          <w:rFonts w:ascii="Times New Roman" w:hAnsi="Times New Roman" w:cs="Times New Roman"/>
          <w:i/>
          <w:sz w:val="28"/>
          <w:szCs w:val="28"/>
        </w:rPr>
        <w:t>О равноценности предлагаемого жилья</w:t>
      </w:r>
    </w:p>
    <w:p w:rsidR="006653F7" w:rsidRPr="006653F7" w:rsidRDefault="006653F7" w:rsidP="00236ED4">
      <w:pPr>
        <w:autoSpaceDE w:val="0"/>
        <w:autoSpaceDN w:val="0"/>
        <w:adjustRightInd w:val="0"/>
        <w:spacing w:after="0" w:line="240" w:lineRule="auto"/>
        <w:ind w:firstLine="720"/>
        <w:jc w:val="both"/>
        <w:rPr>
          <w:rFonts w:ascii="Times New Roman" w:hAnsi="Times New Roman" w:cs="Times New Roman"/>
          <w:b/>
          <w:sz w:val="28"/>
          <w:szCs w:val="28"/>
        </w:rPr>
      </w:pPr>
    </w:p>
    <w:p w:rsidR="006653F7" w:rsidRPr="006653F7" w:rsidRDefault="00013AFD" w:rsidP="006653F7">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006653F7" w:rsidRPr="006653F7">
          <w:rPr>
            <w:rFonts w:ascii="Times New Roman" w:hAnsi="Times New Roman" w:cs="Times New Roman"/>
            <w:b/>
            <w:sz w:val="28"/>
            <w:szCs w:val="28"/>
          </w:rPr>
          <w:t>Определение СК по гражданским делам Верховн</w:t>
        </w:r>
        <w:r w:rsidR="006653F7">
          <w:rPr>
            <w:rFonts w:ascii="Times New Roman" w:hAnsi="Times New Roman" w:cs="Times New Roman"/>
            <w:b/>
            <w:sz w:val="28"/>
            <w:szCs w:val="28"/>
          </w:rPr>
          <w:t xml:space="preserve">ого Суда РФ от 26 июня 2018 г. № </w:t>
        </w:r>
        <w:r w:rsidR="006653F7" w:rsidRPr="006653F7">
          <w:rPr>
            <w:rFonts w:ascii="Times New Roman" w:hAnsi="Times New Roman" w:cs="Times New Roman"/>
            <w:b/>
            <w:sz w:val="28"/>
            <w:szCs w:val="28"/>
          </w:rPr>
          <w:t xml:space="preserve"> 5-КГ18-93 </w:t>
        </w:r>
      </w:hyperlink>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Столичный департамент предъявил иск о выселении из квартиры, находящейся в подлежащем сносу доме. Также он просил прекратить право собственности на нее и признать за ответчицей право собственности на предложенную взамен квартиру.</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Судебная коллегия по гражданским делам Верховного Суда РФ обратила внимание на следующее.</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Жилое помещение может быть изъято у собственника путем выкупа либо ему может быть предоставлено другое жилье. Причем второй вариант - только по соглашению с собственником.</w:t>
      </w:r>
    </w:p>
    <w:p w:rsidR="006653F7" w:rsidRPr="006653F7" w:rsidRDefault="006653F7" w:rsidP="006653F7">
      <w:pPr>
        <w:autoSpaceDE w:val="0"/>
        <w:autoSpaceDN w:val="0"/>
        <w:adjustRightInd w:val="0"/>
        <w:spacing w:after="0" w:line="240" w:lineRule="auto"/>
        <w:ind w:firstLine="720"/>
        <w:jc w:val="both"/>
        <w:rPr>
          <w:rFonts w:ascii="Times New Roman" w:hAnsi="Times New Roman" w:cs="Times New Roman"/>
          <w:sz w:val="28"/>
          <w:szCs w:val="28"/>
        </w:rPr>
      </w:pPr>
      <w:r w:rsidRPr="006653F7">
        <w:rPr>
          <w:rFonts w:ascii="Times New Roman" w:hAnsi="Times New Roman" w:cs="Times New Roman"/>
          <w:sz w:val="28"/>
          <w:szCs w:val="28"/>
        </w:rPr>
        <w:t xml:space="preserve">Также важен вопрос равноценности предлагаемого жилья. Следовало учесть, что </w:t>
      </w:r>
      <w:r w:rsidR="0090238F">
        <w:rPr>
          <w:rFonts w:ascii="Times New Roman" w:hAnsi="Times New Roman" w:cs="Times New Roman"/>
          <w:sz w:val="28"/>
          <w:szCs w:val="28"/>
        </w:rPr>
        <w:t xml:space="preserve">предлагаемая </w:t>
      </w:r>
      <w:r w:rsidRPr="006653F7">
        <w:rPr>
          <w:rFonts w:ascii="Times New Roman" w:hAnsi="Times New Roman" w:cs="Times New Roman"/>
          <w:sz w:val="28"/>
          <w:szCs w:val="28"/>
        </w:rPr>
        <w:t>другая квартира находится в панельном доме более раннего года постройки, который подлежит сносу (физический износ составляет 104%). Выселение в такой дом может привести к ухудшению жилищных условий.</w:t>
      </w:r>
    </w:p>
    <w:p w:rsidR="006653F7" w:rsidRDefault="006653F7" w:rsidP="00236ED4">
      <w:pPr>
        <w:autoSpaceDE w:val="0"/>
        <w:autoSpaceDN w:val="0"/>
        <w:adjustRightInd w:val="0"/>
        <w:spacing w:after="0" w:line="240" w:lineRule="auto"/>
        <w:ind w:firstLine="720"/>
        <w:jc w:val="both"/>
        <w:rPr>
          <w:rFonts w:ascii="Times New Roman" w:hAnsi="Times New Roman" w:cs="Times New Roman"/>
          <w:sz w:val="28"/>
          <w:szCs w:val="28"/>
        </w:rPr>
      </w:pPr>
    </w:p>
    <w:p w:rsidR="00783530" w:rsidRPr="00783530" w:rsidRDefault="00783530" w:rsidP="00783530">
      <w:pPr>
        <w:ind w:firstLine="708"/>
        <w:jc w:val="both"/>
        <w:rPr>
          <w:i/>
        </w:rPr>
      </w:pPr>
      <w:r w:rsidRPr="00783530">
        <w:rPr>
          <w:rFonts w:ascii="Times New Roman" w:hAnsi="Times New Roman" w:cs="Times New Roman"/>
          <w:i/>
          <w:sz w:val="28"/>
          <w:szCs w:val="28"/>
          <w:shd w:val="clear" w:color="auto" w:fill="FFFFFF"/>
        </w:rPr>
        <w:t>Региональный минздрав и местные поликлиники не должны уклоняться от обеспечения инвалидов II группы препаратами «по жизненным показаниям»</w:t>
      </w:r>
    </w:p>
    <w:p w:rsidR="0090238F" w:rsidRPr="0090238F" w:rsidRDefault="00013AFD" w:rsidP="0090238F">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0090238F" w:rsidRPr="0090238F">
          <w:rPr>
            <w:rFonts w:ascii="Times New Roman" w:hAnsi="Times New Roman" w:cs="Times New Roman"/>
            <w:b/>
            <w:sz w:val="28"/>
            <w:szCs w:val="28"/>
          </w:rPr>
          <w:t>Определение СК по административным делам Верхов</w:t>
        </w:r>
        <w:r w:rsidR="0090238F">
          <w:rPr>
            <w:rFonts w:ascii="Times New Roman" w:hAnsi="Times New Roman" w:cs="Times New Roman"/>
            <w:b/>
            <w:sz w:val="28"/>
            <w:szCs w:val="28"/>
          </w:rPr>
          <w:t>ного Суда РФ от 29 мая 2018 г. №</w:t>
        </w:r>
        <w:r w:rsidR="0090238F" w:rsidRPr="0090238F">
          <w:rPr>
            <w:rFonts w:ascii="Times New Roman" w:hAnsi="Times New Roman" w:cs="Times New Roman"/>
            <w:b/>
            <w:sz w:val="28"/>
            <w:szCs w:val="28"/>
          </w:rPr>
          <w:t xml:space="preserve"> 11-КГ18-8 </w:t>
        </w:r>
      </w:hyperlink>
    </w:p>
    <w:p w:rsidR="0090238F" w:rsidRDefault="0090238F" w:rsidP="0090238F">
      <w:pPr>
        <w:autoSpaceDE w:val="0"/>
        <w:autoSpaceDN w:val="0"/>
        <w:adjustRightInd w:val="0"/>
        <w:spacing w:after="0" w:line="240" w:lineRule="auto"/>
        <w:ind w:firstLine="720"/>
        <w:jc w:val="both"/>
        <w:rPr>
          <w:rFonts w:ascii="Times New Roman" w:hAnsi="Times New Roman" w:cs="Times New Roman"/>
          <w:sz w:val="28"/>
          <w:szCs w:val="28"/>
        </w:rPr>
      </w:pPr>
    </w:p>
    <w:p w:rsidR="00DF63D7" w:rsidRDefault="00DF63D7" w:rsidP="00DF63D7">
      <w:pPr>
        <w:autoSpaceDE w:val="0"/>
        <w:autoSpaceDN w:val="0"/>
        <w:adjustRightInd w:val="0"/>
        <w:spacing w:after="0" w:line="240" w:lineRule="auto"/>
        <w:ind w:firstLine="720"/>
        <w:jc w:val="both"/>
        <w:rPr>
          <w:rFonts w:ascii="Times New Roman" w:hAnsi="Times New Roman" w:cs="Times New Roman"/>
          <w:sz w:val="28"/>
          <w:szCs w:val="28"/>
        </w:rPr>
      </w:pPr>
      <w:r w:rsidRPr="0090238F">
        <w:rPr>
          <w:rFonts w:ascii="Times New Roman" w:hAnsi="Times New Roman" w:cs="Times New Roman"/>
          <w:sz w:val="28"/>
          <w:szCs w:val="28"/>
        </w:rPr>
        <w:t>Истица требовала признать бездействие регионального минздрава незаконным и возложить на него обязанность обеспечить ее жизненно необходимыми лекарственными препаратами.</w:t>
      </w:r>
    </w:p>
    <w:p w:rsidR="00687921" w:rsidRPr="00687921" w:rsidRDefault="00687921" w:rsidP="00687921">
      <w:pPr>
        <w:autoSpaceDE w:val="0"/>
        <w:autoSpaceDN w:val="0"/>
        <w:adjustRightInd w:val="0"/>
        <w:spacing w:after="0" w:line="240" w:lineRule="auto"/>
        <w:ind w:firstLine="720"/>
        <w:jc w:val="both"/>
        <w:rPr>
          <w:rFonts w:ascii="Times New Roman" w:hAnsi="Times New Roman" w:cs="Times New Roman"/>
          <w:sz w:val="28"/>
          <w:szCs w:val="28"/>
        </w:rPr>
      </w:pPr>
      <w:r w:rsidRPr="00687921">
        <w:rPr>
          <w:rFonts w:ascii="Times New Roman" w:hAnsi="Times New Roman" w:cs="Times New Roman"/>
          <w:sz w:val="28"/>
          <w:szCs w:val="28"/>
        </w:rPr>
        <w:t>Как установлено судом, гр. Х. является инвалидом второй группы по общему заболеванию.</w:t>
      </w:r>
    </w:p>
    <w:p w:rsidR="00687921" w:rsidRPr="00687921" w:rsidRDefault="00687921" w:rsidP="00687921">
      <w:pPr>
        <w:autoSpaceDE w:val="0"/>
        <w:autoSpaceDN w:val="0"/>
        <w:adjustRightInd w:val="0"/>
        <w:spacing w:after="0" w:line="240" w:lineRule="auto"/>
        <w:ind w:firstLine="720"/>
        <w:jc w:val="both"/>
        <w:rPr>
          <w:rFonts w:ascii="Times New Roman" w:hAnsi="Times New Roman" w:cs="Times New Roman"/>
          <w:sz w:val="28"/>
          <w:szCs w:val="28"/>
        </w:rPr>
      </w:pPr>
      <w:r w:rsidRPr="00687921">
        <w:rPr>
          <w:rFonts w:ascii="Times New Roman" w:hAnsi="Times New Roman" w:cs="Times New Roman"/>
          <w:sz w:val="28"/>
          <w:szCs w:val="28"/>
        </w:rPr>
        <w:t>Врачебная комиссия ФГБУ «Российский кардиологический научно-производственный комплекс» Министерства здравоохранения РФ, куда в октябре 2016 года была госпитализирована гр. Х., после выписки рекомендовала ей по жизненным показаниям ЛАГ-специфическую терапию препаратами ... с указанием на то, что данные лекарства отмене и замене не подлежат.</w:t>
      </w:r>
    </w:p>
    <w:p w:rsidR="00687921" w:rsidRPr="00687921" w:rsidRDefault="00687921" w:rsidP="00687921">
      <w:pPr>
        <w:autoSpaceDE w:val="0"/>
        <w:autoSpaceDN w:val="0"/>
        <w:adjustRightInd w:val="0"/>
        <w:spacing w:after="0" w:line="240" w:lineRule="auto"/>
        <w:ind w:firstLine="720"/>
        <w:jc w:val="both"/>
        <w:rPr>
          <w:rFonts w:ascii="Times New Roman" w:hAnsi="Times New Roman" w:cs="Times New Roman"/>
          <w:sz w:val="28"/>
          <w:szCs w:val="28"/>
        </w:rPr>
      </w:pPr>
      <w:r w:rsidRPr="00687921">
        <w:rPr>
          <w:rFonts w:ascii="Times New Roman" w:hAnsi="Times New Roman" w:cs="Times New Roman"/>
          <w:sz w:val="28"/>
          <w:szCs w:val="28"/>
        </w:rPr>
        <w:t>При обращении в ГАУЗ «Городская поликлиника № 1 города Казани» рецепты на рекомендованные препараты не выписаны.</w:t>
      </w:r>
    </w:p>
    <w:p w:rsidR="00687921" w:rsidRPr="00687921" w:rsidRDefault="00687921" w:rsidP="00687921">
      <w:pPr>
        <w:autoSpaceDE w:val="0"/>
        <w:autoSpaceDN w:val="0"/>
        <w:adjustRightInd w:val="0"/>
        <w:spacing w:after="0" w:line="240" w:lineRule="auto"/>
        <w:ind w:firstLine="720"/>
        <w:jc w:val="both"/>
        <w:rPr>
          <w:rFonts w:ascii="Times New Roman" w:hAnsi="Times New Roman" w:cs="Times New Roman"/>
          <w:sz w:val="28"/>
          <w:szCs w:val="28"/>
        </w:rPr>
      </w:pPr>
      <w:r w:rsidRPr="00687921">
        <w:rPr>
          <w:rFonts w:ascii="Times New Roman" w:hAnsi="Times New Roman" w:cs="Times New Roman"/>
          <w:sz w:val="28"/>
          <w:szCs w:val="28"/>
        </w:rPr>
        <w:t xml:space="preserve">В ответ на обращение гр. Х. Министерство здравоохранения Республики Татарстан письмом от 14 марта 2017 года отказало ей в </w:t>
      </w:r>
      <w:r w:rsidRPr="00687921">
        <w:rPr>
          <w:rFonts w:ascii="Times New Roman" w:hAnsi="Times New Roman" w:cs="Times New Roman"/>
          <w:sz w:val="28"/>
          <w:szCs w:val="28"/>
        </w:rPr>
        <w:lastRenderedPageBreak/>
        <w:t>обеспечении данными препаратами, указав, что препараты ... в льготный перечень для федеральных льготников не включены.</w:t>
      </w:r>
    </w:p>
    <w:p w:rsidR="00687921" w:rsidRPr="00687921" w:rsidRDefault="00687921" w:rsidP="00687921">
      <w:pPr>
        <w:autoSpaceDE w:val="0"/>
        <w:autoSpaceDN w:val="0"/>
        <w:adjustRightInd w:val="0"/>
        <w:spacing w:after="0" w:line="240" w:lineRule="auto"/>
        <w:ind w:firstLine="720"/>
        <w:jc w:val="both"/>
        <w:rPr>
          <w:rFonts w:ascii="Times New Roman" w:hAnsi="Times New Roman" w:cs="Times New Roman"/>
          <w:sz w:val="28"/>
          <w:szCs w:val="28"/>
        </w:rPr>
      </w:pPr>
      <w:r w:rsidRPr="00687921">
        <w:rPr>
          <w:rFonts w:ascii="Times New Roman" w:hAnsi="Times New Roman" w:cs="Times New Roman"/>
          <w:sz w:val="28"/>
          <w:szCs w:val="28"/>
        </w:rPr>
        <w:t>Отказывая гр. Х. в удовлетворении административного иска, судебные инстанции исходили из того, что лечащим врачом единолично либо по согласованию с врачебной комиссией лечебного учреждения по месту жительства заявителя в установленном законом порядке гр. Х. не назначались входящие в стандарт медицинской помощи лекарственные препараты ... и ... В отношении не включенного в стандарт препарата ... рекомендованного врачебной комиссией ФГБУ "Российский кардиологический научно-производственный комплекс" (НИИ кардиологии им. А.Л. Мясникова) Министерства здравоохранения Российской Федерации, суд указал, что терапия этим препаратом в названном учреждении не проводилась, эффективность лечения и воздействие на организм пациента не оценивались.</w:t>
      </w:r>
    </w:p>
    <w:p w:rsidR="0090238F" w:rsidRPr="0090238F" w:rsidRDefault="0090238F" w:rsidP="0090238F">
      <w:pPr>
        <w:autoSpaceDE w:val="0"/>
        <w:autoSpaceDN w:val="0"/>
        <w:adjustRightInd w:val="0"/>
        <w:spacing w:after="0" w:line="240" w:lineRule="auto"/>
        <w:ind w:firstLine="720"/>
        <w:jc w:val="both"/>
        <w:rPr>
          <w:rFonts w:ascii="Times New Roman" w:hAnsi="Times New Roman" w:cs="Times New Roman"/>
          <w:sz w:val="28"/>
          <w:szCs w:val="28"/>
        </w:rPr>
      </w:pPr>
      <w:r w:rsidRPr="0090238F">
        <w:rPr>
          <w:rFonts w:ascii="Times New Roman" w:hAnsi="Times New Roman" w:cs="Times New Roman"/>
          <w:sz w:val="28"/>
          <w:szCs w:val="28"/>
        </w:rPr>
        <w:t>Судебная колле</w:t>
      </w:r>
      <w:r w:rsidR="00512B1D">
        <w:rPr>
          <w:rFonts w:ascii="Times New Roman" w:hAnsi="Times New Roman" w:cs="Times New Roman"/>
          <w:sz w:val="28"/>
          <w:szCs w:val="28"/>
        </w:rPr>
        <w:t>гия по административным делам Верховного Суда</w:t>
      </w:r>
      <w:r w:rsidRPr="0090238F">
        <w:rPr>
          <w:rFonts w:ascii="Times New Roman" w:hAnsi="Times New Roman" w:cs="Times New Roman"/>
          <w:sz w:val="28"/>
          <w:szCs w:val="28"/>
        </w:rPr>
        <w:t> РФ признала отказ в удовлетворении иска незаконным, указав следующее.</w:t>
      </w:r>
    </w:p>
    <w:p w:rsidR="0090238F" w:rsidRPr="0090238F" w:rsidRDefault="0090238F" w:rsidP="0090238F">
      <w:pPr>
        <w:autoSpaceDE w:val="0"/>
        <w:autoSpaceDN w:val="0"/>
        <w:adjustRightInd w:val="0"/>
        <w:spacing w:after="0" w:line="240" w:lineRule="auto"/>
        <w:ind w:firstLine="720"/>
        <w:jc w:val="both"/>
        <w:rPr>
          <w:rFonts w:ascii="Times New Roman" w:hAnsi="Times New Roman" w:cs="Times New Roman"/>
          <w:sz w:val="28"/>
          <w:szCs w:val="28"/>
        </w:rPr>
      </w:pPr>
      <w:r w:rsidRPr="0090238F">
        <w:rPr>
          <w:rFonts w:ascii="Times New Roman" w:hAnsi="Times New Roman" w:cs="Times New Roman"/>
          <w:sz w:val="28"/>
          <w:szCs w:val="28"/>
        </w:rPr>
        <w:t>Суды ссылались на то, что лечащий врач ни единолично, ни по согласованию с врачебной комиссией поликлиники по месту жительства истицы не назначал ей спорные препараты.</w:t>
      </w:r>
    </w:p>
    <w:p w:rsidR="0090238F" w:rsidRPr="0090238F" w:rsidRDefault="0090238F" w:rsidP="0090238F">
      <w:pPr>
        <w:autoSpaceDE w:val="0"/>
        <w:autoSpaceDN w:val="0"/>
        <w:adjustRightInd w:val="0"/>
        <w:spacing w:after="0" w:line="240" w:lineRule="auto"/>
        <w:ind w:firstLine="720"/>
        <w:jc w:val="both"/>
        <w:rPr>
          <w:rFonts w:ascii="Times New Roman" w:hAnsi="Times New Roman" w:cs="Times New Roman"/>
          <w:sz w:val="28"/>
          <w:szCs w:val="28"/>
        </w:rPr>
      </w:pPr>
      <w:r w:rsidRPr="0090238F">
        <w:rPr>
          <w:rFonts w:ascii="Times New Roman" w:hAnsi="Times New Roman" w:cs="Times New Roman"/>
          <w:sz w:val="28"/>
          <w:szCs w:val="28"/>
        </w:rPr>
        <w:t>Вместе с тем препараты были рекомендованы истице как инвалиду II группы по жизненным показаниям врачебной комиссией подведомственного Минздраву России учреждения. Однако лечащий врач отказал ей в оформлении рецептов на них.</w:t>
      </w:r>
    </w:p>
    <w:p w:rsidR="0090238F" w:rsidRPr="0090238F" w:rsidRDefault="0090238F" w:rsidP="0090238F">
      <w:pPr>
        <w:autoSpaceDE w:val="0"/>
        <w:autoSpaceDN w:val="0"/>
        <w:adjustRightInd w:val="0"/>
        <w:spacing w:after="0" w:line="240" w:lineRule="auto"/>
        <w:ind w:firstLine="720"/>
        <w:jc w:val="both"/>
        <w:rPr>
          <w:rFonts w:ascii="Times New Roman" w:hAnsi="Times New Roman" w:cs="Times New Roman"/>
          <w:sz w:val="28"/>
          <w:szCs w:val="28"/>
        </w:rPr>
      </w:pPr>
      <w:r w:rsidRPr="0090238F">
        <w:rPr>
          <w:rFonts w:ascii="Times New Roman" w:hAnsi="Times New Roman" w:cs="Times New Roman"/>
          <w:sz w:val="28"/>
          <w:szCs w:val="28"/>
        </w:rPr>
        <w:t>Истица предприняла необходимые меры к соблюдению установленного законом порядка назначения ей жизненно важных препаратов, но минздрав и поликлиника уклонились от решения вопроса об их назначении.</w:t>
      </w:r>
    </w:p>
    <w:p w:rsidR="0090238F" w:rsidRPr="0090238F" w:rsidRDefault="0090238F" w:rsidP="00236ED4">
      <w:pPr>
        <w:autoSpaceDE w:val="0"/>
        <w:autoSpaceDN w:val="0"/>
        <w:adjustRightInd w:val="0"/>
        <w:spacing w:after="0" w:line="240" w:lineRule="auto"/>
        <w:ind w:firstLine="720"/>
        <w:jc w:val="both"/>
        <w:rPr>
          <w:rFonts w:ascii="Times New Roman" w:hAnsi="Times New Roman" w:cs="Times New Roman"/>
          <w:sz w:val="28"/>
          <w:szCs w:val="28"/>
        </w:rPr>
      </w:pPr>
    </w:p>
    <w:p w:rsidR="00C764D1" w:rsidRPr="00C764D1" w:rsidRDefault="00C764D1" w:rsidP="00C764D1">
      <w:pPr>
        <w:pStyle w:val="1"/>
        <w:ind w:firstLine="708"/>
        <w:jc w:val="both"/>
        <w:rPr>
          <w:rFonts w:ascii="Times New Roman" w:hAnsi="Times New Roman" w:cs="Times New Roman"/>
          <w:b w:val="0"/>
          <w:i/>
          <w:sz w:val="28"/>
          <w:szCs w:val="28"/>
        </w:rPr>
      </w:pPr>
      <w:r w:rsidRPr="00C764D1">
        <w:rPr>
          <w:rFonts w:ascii="Times New Roman" w:hAnsi="Times New Roman" w:cs="Times New Roman"/>
          <w:b w:val="0"/>
          <w:i/>
          <w:sz w:val="28"/>
          <w:szCs w:val="28"/>
        </w:rPr>
        <w:t>Суд признал неправомерным отказ в просьбе  осужденному  учас</w:t>
      </w:r>
      <w:r>
        <w:rPr>
          <w:rFonts w:ascii="Times New Roman" w:hAnsi="Times New Roman" w:cs="Times New Roman"/>
          <w:b w:val="0"/>
          <w:i/>
          <w:sz w:val="28"/>
          <w:szCs w:val="28"/>
        </w:rPr>
        <w:t>твовать в</w:t>
      </w:r>
      <w:r w:rsidRPr="00C764D1">
        <w:rPr>
          <w:rFonts w:ascii="Times New Roman" w:hAnsi="Times New Roman" w:cs="Times New Roman"/>
          <w:b w:val="0"/>
          <w:i/>
          <w:sz w:val="28"/>
          <w:szCs w:val="28"/>
        </w:rPr>
        <w:t xml:space="preserve"> судебном заседании в административном деле </w:t>
      </w:r>
    </w:p>
    <w:p w:rsidR="00C764D1" w:rsidRPr="00C764D1" w:rsidRDefault="00C764D1" w:rsidP="00C764D1">
      <w:pPr>
        <w:pStyle w:val="1"/>
        <w:ind w:firstLine="708"/>
        <w:jc w:val="both"/>
        <w:rPr>
          <w:rFonts w:ascii="Times New Roman" w:hAnsi="Times New Roman" w:cs="Times New Roman"/>
          <w:sz w:val="28"/>
          <w:szCs w:val="28"/>
        </w:rPr>
      </w:pPr>
      <w:r w:rsidRPr="00C764D1">
        <w:rPr>
          <w:rFonts w:ascii="Times New Roman" w:hAnsi="Times New Roman" w:cs="Times New Roman"/>
          <w:sz w:val="28"/>
          <w:szCs w:val="28"/>
        </w:rPr>
        <w:t xml:space="preserve">Кассационное </w:t>
      </w:r>
      <w:r w:rsidR="00512B1D">
        <w:rPr>
          <w:rFonts w:ascii="Times New Roman" w:hAnsi="Times New Roman" w:cs="Times New Roman"/>
          <w:sz w:val="28"/>
          <w:szCs w:val="28"/>
        </w:rPr>
        <w:t>определение судебной коллегии</w:t>
      </w:r>
      <w:r w:rsidRPr="00C764D1">
        <w:rPr>
          <w:rFonts w:ascii="Times New Roman" w:hAnsi="Times New Roman" w:cs="Times New Roman"/>
          <w:sz w:val="28"/>
          <w:szCs w:val="28"/>
        </w:rPr>
        <w:t xml:space="preserve"> по административным делам Верховног</w:t>
      </w:r>
      <w:r w:rsidR="00724666">
        <w:rPr>
          <w:rFonts w:ascii="Times New Roman" w:hAnsi="Times New Roman" w:cs="Times New Roman"/>
          <w:sz w:val="28"/>
          <w:szCs w:val="28"/>
        </w:rPr>
        <w:t>о Суда РФ от 11 апреля 2018 г. №</w:t>
      </w:r>
      <w:r w:rsidRPr="00C764D1">
        <w:rPr>
          <w:rFonts w:ascii="Times New Roman" w:hAnsi="Times New Roman" w:cs="Times New Roman"/>
          <w:sz w:val="28"/>
          <w:szCs w:val="28"/>
        </w:rPr>
        <w:t> 67-КГ17-27</w:t>
      </w:r>
    </w:p>
    <w:p w:rsidR="00C764D1" w:rsidRPr="00C764D1" w:rsidRDefault="00C764D1" w:rsidP="00C764D1">
      <w:pPr>
        <w:autoSpaceDE w:val="0"/>
        <w:autoSpaceDN w:val="0"/>
        <w:adjustRightInd w:val="0"/>
        <w:spacing w:after="0" w:line="240" w:lineRule="auto"/>
        <w:ind w:firstLine="720"/>
        <w:jc w:val="both"/>
        <w:rPr>
          <w:rFonts w:ascii="Times New Roman" w:hAnsi="Times New Roman" w:cs="Times New Roman"/>
          <w:sz w:val="28"/>
          <w:szCs w:val="28"/>
        </w:rPr>
      </w:pPr>
      <w:r w:rsidRPr="00C764D1">
        <w:rPr>
          <w:rFonts w:ascii="Times New Roman" w:hAnsi="Times New Roman" w:cs="Times New Roman"/>
          <w:sz w:val="28"/>
          <w:szCs w:val="28"/>
        </w:rPr>
        <w:t>Судебная коллегия по административным делам В</w:t>
      </w:r>
      <w:r w:rsidR="00512B1D">
        <w:rPr>
          <w:rFonts w:ascii="Times New Roman" w:hAnsi="Times New Roman" w:cs="Times New Roman"/>
          <w:sz w:val="28"/>
          <w:szCs w:val="28"/>
        </w:rPr>
        <w:t xml:space="preserve">ерховного </w:t>
      </w:r>
      <w:r w:rsidRPr="00C764D1">
        <w:rPr>
          <w:rFonts w:ascii="Times New Roman" w:hAnsi="Times New Roman" w:cs="Times New Roman"/>
          <w:sz w:val="28"/>
          <w:szCs w:val="28"/>
        </w:rPr>
        <w:t>С</w:t>
      </w:r>
      <w:r w:rsidR="00512B1D">
        <w:rPr>
          <w:rFonts w:ascii="Times New Roman" w:hAnsi="Times New Roman" w:cs="Times New Roman"/>
          <w:sz w:val="28"/>
          <w:szCs w:val="28"/>
        </w:rPr>
        <w:t xml:space="preserve">уда </w:t>
      </w:r>
      <w:r w:rsidRPr="00C764D1">
        <w:rPr>
          <w:rFonts w:ascii="Times New Roman" w:hAnsi="Times New Roman" w:cs="Times New Roman"/>
          <w:sz w:val="28"/>
          <w:szCs w:val="28"/>
        </w:rPr>
        <w:t> РФ указала на существенное нарушение процессуальных норм в деле по иску заключенного исправительной колонии.</w:t>
      </w:r>
    </w:p>
    <w:p w:rsidR="00C764D1" w:rsidRPr="00C764D1" w:rsidRDefault="00C764D1" w:rsidP="00C764D1">
      <w:pPr>
        <w:autoSpaceDE w:val="0"/>
        <w:autoSpaceDN w:val="0"/>
        <w:adjustRightInd w:val="0"/>
        <w:spacing w:after="0" w:line="240" w:lineRule="auto"/>
        <w:ind w:firstLine="720"/>
        <w:jc w:val="both"/>
        <w:rPr>
          <w:rFonts w:ascii="Times New Roman" w:hAnsi="Times New Roman" w:cs="Times New Roman"/>
          <w:sz w:val="28"/>
          <w:szCs w:val="28"/>
        </w:rPr>
      </w:pPr>
      <w:r w:rsidRPr="00C764D1">
        <w:rPr>
          <w:rFonts w:ascii="Times New Roman" w:hAnsi="Times New Roman" w:cs="Times New Roman"/>
          <w:sz w:val="28"/>
          <w:szCs w:val="28"/>
        </w:rPr>
        <w:t>У судов не было законных оснований для отказа истцу в просьбе обеспечить его личное участие в заседаниях посредством видеоконференцсвязи. В частности, они не выяснили, есть ли для этого техническая возможность.</w:t>
      </w:r>
    </w:p>
    <w:p w:rsidR="00C764D1" w:rsidRPr="00C764D1" w:rsidRDefault="00C764D1" w:rsidP="00C764D1">
      <w:pPr>
        <w:autoSpaceDE w:val="0"/>
        <w:autoSpaceDN w:val="0"/>
        <w:adjustRightInd w:val="0"/>
        <w:spacing w:after="0" w:line="240" w:lineRule="auto"/>
        <w:ind w:firstLine="720"/>
        <w:jc w:val="both"/>
        <w:rPr>
          <w:rFonts w:ascii="Times New Roman" w:hAnsi="Times New Roman" w:cs="Times New Roman"/>
          <w:sz w:val="28"/>
          <w:szCs w:val="28"/>
        </w:rPr>
      </w:pPr>
      <w:r w:rsidRPr="00C764D1">
        <w:rPr>
          <w:rFonts w:ascii="Times New Roman" w:hAnsi="Times New Roman" w:cs="Times New Roman"/>
          <w:sz w:val="28"/>
          <w:szCs w:val="28"/>
        </w:rPr>
        <w:t xml:space="preserve">Отбывание наказания в виде лишения свободы в исправительном учреждении, а также нахождение осужденного в СИЗО не должны негативно </w:t>
      </w:r>
      <w:r w:rsidRPr="00C764D1">
        <w:rPr>
          <w:rFonts w:ascii="Times New Roman" w:hAnsi="Times New Roman" w:cs="Times New Roman"/>
          <w:sz w:val="28"/>
          <w:szCs w:val="28"/>
        </w:rPr>
        <w:lastRenderedPageBreak/>
        <w:t>влиять на реализацию его прав как лица, участвующего в административном деле.</w:t>
      </w:r>
    </w:p>
    <w:p w:rsidR="00BC0E20" w:rsidRDefault="00BC0E20" w:rsidP="00D009F6"/>
    <w:p w:rsidR="00D009F6" w:rsidRPr="00BC0E20" w:rsidRDefault="00D009F6" w:rsidP="00D009F6">
      <w:pPr>
        <w:rPr>
          <w:rFonts w:ascii="Times New Roman" w:hAnsi="Times New Roman" w:cs="Times New Roman"/>
          <w:i/>
          <w:sz w:val="28"/>
          <w:szCs w:val="28"/>
        </w:rPr>
      </w:pPr>
      <w:r>
        <w:tab/>
      </w:r>
      <w:r w:rsidRPr="00BC0E20">
        <w:rPr>
          <w:rFonts w:ascii="Times New Roman" w:hAnsi="Times New Roman" w:cs="Times New Roman"/>
          <w:i/>
          <w:sz w:val="28"/>
          <w:szCs w:val="28"/>
        </w:rPr>
        <w:t>Граждане, проживающие в служебных жилых помещениях и жилых помещениях в общежитиях, предоставленных им</w:t>
      </w:r>
      <w:r w:rsidR="00BC0E20" w:rsidRPr="00BC0E20">
        <w:rPr>
          <w:rFonts w:ascii="Times New Roman" w:hAnsi="Times New Roman" w:cs="Times New Roman"/>
          <w:i/>
          <w:sz w:val="28"/>
          <w:szCs w:val="28"/>
        </w:rPr>
        <w:t xml:space="preserve"> </w:t>
      </w:r>
      <w:r w:rsidRPr="00BC0E20">
        <w:rPr>
          <w:rFonts w:ascii="Times New Roman" w:hAnsi="Times New Roman" w:cs="Times New Roman"/>
          <w:i/>
          <w:sz w:val="28"/>
          <w:szCs w:val="28"/>
        </w:rPr>
        <w:t>д</w:t>
      </w:r>
      <w:r w:rsidR="00BC0E20" w:rsidRPr="00BC0E20">
        <w:rPr>
          <w:rFonts w:ascii="Times New Roman" w:hAnsi="Times New Roman" w:cs="Times New Roman"/>
          <w:i/>
          <w:sz w:val="28"/>
          <w:szCs w:val="28"/>
        </w:rPr>
        <w:t>о введения в действия Жил</w:t>
      </w:r>
      <w:r w:rsidRPr="00BC0E20">
        <w:rPr>
          <w:rFonts w:ascii="Times New Roman" w:hAnsi="Times New Roman" w:cs="Times New Roman"/>
          <w:i/>
          <w:sz w:val="28"/>
          <w:szCs w:val="28"/>
        </w:rPr>
        <w:t>ищного ко</w:t>
      </w:r>
      <w:r w:rsidR="00BC0E20">
        <w:rPr>
          <w:rFonts w:ascii="Times New Roman" w:hAnsi="Times New Roman" w:cs="Times New Roman"/>
          <w:i/>
          <w:sz w:val="28"/>
          <w:szCs w:val="28"/>
        </w:rPr>
        <w:t>декса РФ, и состоящих</w:t>
      </w:r>
      <w:r w:rsidRPr="00BC0E20">
        <w:rPr>
          <w:rFonts w:ascii="Times New Roman" w:hAnsi="Times New Roman" w:cs="Times New Roman"/>
          <w:i/>
          <w:sz w:val="28"/>
          <w:szCs w:val="28"/>
        </w:rPr>
        <w:t xml:space="preserve"> на учете в качестве нуждающихся в жилых помещениях,  не могут быть выселены</w:t>
      </w:r>
      <w:r w:rsidR="00BC0E20" w:rsidRPr="00BC0E20">
        <w:rPr>
          <w:rFonts w:ascii="Times New Roman" w:hAnsi="Times New Roman" w:cs="Times New Roman"/>
          <w:i/>
          <w:sz w:val="28"/>
          <w:szCs w:val="28"/>
        </w:rPr>
        <w:t xml:space="preserve"> из занимаемых ими жилых помещений без предоставления других жилых помещений, если их выселение не допускалось  законом до введения в действие Жилищного кодекса РФ</w:t>
      </w:r>
    </w:p>
    <w:p w:rsidR="00DA79C9" w:rsidRPr="00DA79C9" w:rsidRDefault="00DA79C9" w:rsidP="00DA79C9">
      <w:pPr>
        <w:pStyle w:val="1"/>
        <w:spacing w:before="0" w:after="300" w:line="390" w:lineRule="atLeast"/>
        <w:textAlignment w:val="baseline"/>
        <w:rPr>
          <w:rFonts w:ascii="Times New Roman" w:hAnsi="Times New Roman" w:cs="Times New Roman"/>
          <w:color w:val="auto"/>
          <w:sz w:val="28"/>
          <w:szCs w:val="28"/>
        </w:rPr>
      </w:pPr>
      <w:r w:rsidRPr="00DA79C9">
        <w:rPr>
          <w:rFonts w:ascii="Times New Roman" w:hAnsi="Times New Roman" w:cs="Times New Roman"/>
          <w:color w:val="auto"/>
          <w:sz w:val="28"/>
          <w:szCs w:val="28"/>
        </w:rPr>
        <w:t>Определение Ве</w:t>
      </w:r>
      <w:r>
        <w:rPr>
          <w:rFonts w:ascii="Times New Roman" w:hAnsi="Times New Roman" w:cs="Times New Roman"/>
          <w:color w:val="auto"/>
          <w:sz w:val="28"/>
          <w:szCs w:val="28"/>
        </w:rPr>
        <w:t>рховного Суда РФ от 05.04.2016 №</w:t>
      </w:r>
      <w:r w:rsidRPr="00DA79C9">
        <w:rPr>
          <w:rFonts w:ascii="Times New Roman" w:hAnsi="Times New Roman" w:cs="Times New Roman"/>
          <w:color w:val="auto"/>
          <w:sz w:val="28"/>
          <w:szCs w:val="28"/>
        </w:rPr>
        <w:t xml:space="preserve"> 51-КГ16-4</w:t>
      </w:r>
    </w:p>
    <w:p w:rsidR="00DA79C9" w:rsidRDefault="0037353F" w:rsidP="0037353F">
      <w:pPr>
        <w:spacing w:after="0"/>
        <w:ind w:firstLine="708"/>
        <w:jc w:val="both"/>
        <w:rPr>
          <w:rFonts w:ascii="Times New Roman" w:hAnsi="Times New Roman" w:cs="Times New Roman"/>
          <w:color w:val="000000"/>
          <w:sz w:val="28"/>
          <w:szCs w:val="28"/>
        </w:rPr>
      </w:pPr>
      <w:r w:rsidRPr="0037353F">
        <w:rPr>
          <w:rFonts w:ascii="Times New Roman" w:hAnsi="Times New Roman" w:cs="Times New Roman"/>
          <w:color w:val="000000"/>
          <w:sz w:val="28"/>
          <w:szCs w:val="28"/>
        </w:rPr>
        <w:t>К</w:t>
      </w:r>
      <w:r w:rsidR="00DA79C9" w:rsidRPr="0037353F">
        <w:rPr>
          <w:rFonts w:ascii="Times New Roman" w:hAnsi="Times New Roman" w:cs="Times New Roman"/>
          <w:color w:val="000000"/>
          <w:sz w:val="28"/>
          <w:szCs w:val="28"/>
        </w:rPr>
        <w:t xml:space="preserve">омитет по управлению муниципальной собственностью города Барнаула </w:t>
      </w:r>
      <w:r w:rsidR="00D009F6">
        <w:rPr>
          <w:rFonts w:ascii="Times New Roman" w:hAnsi="Times New Roman" w:cs="Times New Roman"/>
          <w:color w:val="000000"/>
          <w:sz w:val="28"/>
          <w:szCs w:val="28"/>
        </w:rPr>
        <w:t xml:space="preserve">(далее – Комитет) </w:t>
      </w:r>
      <w:r w:rsidR="00DA79C9" w:rsidRPr="0037353F">
        <w:rPr>
          <w:rFonts w:ascii="Times New Roman" w:hAnsi="Times New Roman" w:cs="Times New Roman"/>
          <w:color w:val="000000"/>
          <w:sz w:val="28"/>
          <w:szCs w:val="28"/>
        </w:rPr>
        <w:t xml:space="preserve">обратился в суд с иском к </w:t>
      </w:r>
      <w:r w:rsidRPr="0037353F">
        <w:rPr>
          <w:rFonts w:ascii="Times New Roman" w:hAnsi="Times New Roman" w:cs="Times New Roman"/>
          <w:color w:val="000000"/>
          <w:sz w:val="28"/>
          <w:szCs w:val="28"/>
        </w:rPr>
        <w:t xml:space="preserve"> гражданам М, С., И. и А  </w:t>
      </w:r>
      <w:r w:rsidR="00DA79C9" w:rsidRPr="0037353F">
        <w:rPr>
          <w:rFonts w:ascii="Times New Roman" w:hAnsi="Times New Roman" w:cs="Times New Roman"/>
          <w:color w:val="000000"/>
          <w:sz w:val="28"/>
          <w:szCs w:val="28"/>
        </w:rPr>
        <w:t xml:space="preserve">о применении последствий недействительности договора социального найма, об истребовании имущества в виде нежилого помещения общей площадью </w:t>
      </w:r>
      <w:r w:rsidR="00D009F6">
        <w:rPr>
          <w:rFonts w:ascii="Times New Roman" w:hAnsi="Times New Roman" w:cs="Times New Roman"/>
          <w:color w:val="000000"/>
          <w:sz w:val="28"/>
          <w:szCs w:val="28"/>
        </w:rPr>
        <w:t>из незаконного владения. Комитет</w:t>
      </w:r>
      <w:r w:rsidR="00DA79C9" w:rsidRPr="0037353F">
        <w:rPr>
          <w:rFonts w:ascii="Times New Roman" w:hAnsi="Times New Roman" w:cs="Times New Roman"/>
          <w:color w:val="000000"/>
          <w:sz w:val="28"/>
          <w:szCs w:val="28"/>
        </w:rPr>
        <w:t xml:space="preserve"> указал, что спорное имущество является муниципальной собственностью, расположено в здании </w:t>
      </w:r>
      <w:r w:rsidRPr="0037353F">
        <w:rPr>
          <w:rFonts w:ascii="Times New Roman" w:hAnsi="Times New Roman" w:cs="Times New Roman"/>
          <w:color w:val="000000"/>
          <w:sz w:val="28"/>
          <w:szCs w:val="28"/>
        </w:rPr>
        <w:t xml:space="preserve"> школы </w:t>
      </w:r>
      <w:r w:rsidR="00DA79C9" w:rsidRPr="0037353F">
        <w:rPr>
          <w:rFonts w:ascii="Times New Roman" w:hAnsi="Times New Roman" w:cs="Times New Roman"/>
          <w:color w:val="000000"/>
          <w:sz w:val="28"/>
          <w:szCs w:val="28"/>
        </w:rPr>
        <w:t xml:space="preserve">и находится в оперативном управлении учреждения. </w:t>
      </w:r>
      <w:r w:rsidRPr="0037353F">
        <w:rPr>
          <w:rFonts w:ascii="Times New Roman" w:hAnsi="Times New Roman" w:cs="Times New Roman"/>
          <w:color w:val="000000"/>
          <w:sz w:val="28"/>
          <w:szCs w:val="28"/>
        </w:rPr>
        <w:t xml:space="preserve">Как было установлено судом, спорное жилое помещение было предоставлено М. для проживания в 1985 году, с этого же периода она была зарегистрирована в нем, сын ответчика – С. был зарегистрирован в нем с 1997 года. </w:t>
      </w:r>
    </w:p>
    <w:p w:rsidR="00D009F6" w:rsidRPr="0037353F" w:rsidRDefault="00D009F6" w:rsidP="0037353F">
      <w:pPr>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Решением суда требования Комитета были удовлетворены.</w:t>
      </w:r>
    </w:p>
    <w:p w:rsidR="00D009F6" w:rsidRPr="0037353F" w:rsidRDefault="00D009F6" w:rsidP="00D009F6">
      <w:pPr>
        <w:spacing w:after="0"/>
        <w:ind w:firstLine="708"/>
        <w:jc w:val="both"/>
        <w:rPr>
          <w:rFonts w:ascii="Times New Roman" w:hAnsi="Times New Roman" w:cs="Times New Roman"/>
          <w:sz w:val="28"/>
          <w:szCs w:val="28"/>
        </w:rPr>
      </w:pPr>
      <w:r w:rsidRPr="0037353F">
        <w:rPr>
          <w:rFonts w:ascii="Times New Roman" w:hAnsi="Times New Roman" w:cs="Times New Roman"/>
          <w:color w:val="000000"/>
          <w:sz w:val="28"/>
          <w:szCs w:val="28"/>
        </w:rPr>
        <w:t>Судебная коллегия по гражданским делам Верховного Суда РФ отменила вынесенные по делу судебные постановления  и направила дело на новое расс</w:t>
      </w:r>
      <w:r>
        <w:rPr>
          <w:rFonts w:ascii="Times New Roman" w:hAnsi="Times New Roman" w:cs="Times New Roman"/>
          <w:color w:val="000000"/>
          <w:sz w:val="28"/>
          <w:szCs w:val="28"/>
        </w:rPr>
        <w:t>мотрение в суд первой инстанции, указав следующее.</w:t>
      </w:r>
      <w:r w:rsidRPr="0037353F">
        <w:rPr>
          <w:rFonts w:ascii="Times New Roman" w:hAnsi="Times New Roman" w:cs="Times New Roman"/>
          <w:color w:val="000000"/>
          <w:sz w:val="28"/>
          <w:szCs w:val="28"/>
        </w:rPr>
        <w:t xml:space="preserve"> </w:t>
      </w:r>
    </w:p>
    <w:p w:rsidR="0037353F" w:rsidRPr="0037353F" w:rsidRDefault="0037353F" w:rsidP="0037353F">
      <w:pPr>
        <w:spacing w:after="0"/>
        <w:ind w:firstLine="708"/>
        <w:jc w:val="both"/>
        <w:rPr>
          <w:rFonts w:ascii="Times New Roman" w:hAnsi="Times New Roman" w:cs="Times New Roman"/>
          <w:color w:val="000000"/>
          <w:sz w:val="28"/>
          <w:szCs w:val="28"/>
        </w:rPr>
      </w:pPr>
      <w:r w:rsidRPr="0037353F">
        <w:rPr>
          <w:rFonts w:ascii="Times New Roman" w:hAnsi="Times New Roman" w:cs="Times New Roman"/>
          <w:color w:val="000000"/>
          <w:sz w:val="28"/>
          <w:szCs w:val="28"/>
        </w:rPr>
        <w:t>На момент вселения ответчиков в спорное помещение факт нахождения жилого помещения в нежилом здании не противоречил действовавшему в тот период жилищному законодательству.</w:t>
      </w:r>
    </w:p>
    <w:p w:rsidR="0037353F" w:rsidRPr="0037353F" w:rsidRDefault="0037353F" w:rsidP="00D009F6">
      <w:pPr>
        <w:spacing w:after="0"/>
        <w:ind w:firstLine="708"/>
        <w:jc w:val="both"/>
        <w:rPr>
          <w:rFonts w:ascii="Times New Roman" w:hAnsi="Times New Roman" w:cs="Times New Roman"/>
          <w:color w:val="000000"/>
          <w:sz w:val="28"/>
          <w:szCs w:val="28"/>
        </w:rPr>
      </w:pPr>
      <w:r w:rsidRPr="0037353F">
        <w:rPr>
          <w:rFonts w:ascii="Times New Roman" w:hAnsi="Times New Roman" w:cs="Times New Roman"/>
          <w:color w:val="000000"/>
          <w:sz w:val="28"/>
          <w:szCs w:val="28"/>
        </w:rPr>
        <w:t>Факт непрерывного длительного проживания М. (более 30 лет) и членов ее семьи в спорном жилом помещении и оплаты учреждению коммунальных услуг и квартплаты за пользование им был установлен судом. Вселение М. в жилое помещение произошло вследствие трудовых отношений с учреждением.</w:t>
      </w:r>
    </w:p>
    <w:p w:rsidR="0037353F" w:rsidRPr="0037353F" w:rsidRDefault="0037353F" w:rsidP="0037353F">
      <w:pPr>
        <w:pStyle w:val="pboth"/>
        <w:spacing w:before="0" w:beforeAutospacing="0" w:after="0" w:afterAutospacing="0" w:line="276" w:lineRule="auto"/>
        <w:ind w:firstLine="708"/>
        <w:jc w:val="both"/>
        <w:textAlignment w:val="baseline"/>
        <w:rPr>
          <w:sz w:val="28"/>
          <w:szCs w:val="28"/>
        </w:rPr>
      </w:pPr>
      <w:r w:rsidRPr="0037353F">
        <w:rPr>
          <w:color w:val="000000"/>
          <w:sz w:val="28"/>
          <w:szCs w:val="28"/>
        </w:rPr>
        <w:t>Поскольку ответчики занимают спорное помещение, состоящее из двух жилых комнат, на законных основаниях (в связи с трудо</w:t>
      </w:r>
      <w:r w:rsidR="00D009F6">
        <w:rPr>
          <w:color w:val="000000"/>
          <w:sz w:val="28"/>
          <w:szCs w:val="28"/>
        </w:rPr>
        <w:t>выми отношениями М.</w:t>
      </w:r>
      <w:r w:rsidRPr="0037353F">
        <w:rPr>
          <w:color w:val="000000"/>
          <w:sz w:val="28"/>
          <w:szCs w:val="28"/>
        </w:rPr>
        <w:t>), между сторонами сложились фактически жилищные правоотношения, то оснований для применения положений </w:t>
      </w:r>
      <w:hyperlink r:id="rId25" w:anchor="101511" w:history="1">
        <w:r w:rsidRPr="0037353F">
          <w:rPr>
            <w:rStyle w:val="a5"/>
            <w:color w:val="auto"/>
            <w:sz w:val="28"/>
            <w:szCs w:val="28"/>
            <w:u w:val="none"/>
            <w:bdr w:val="none" w:sz="0" w:space="0" w:color="auto" w:frame="1"/>
          </w:rPr>
          <w:t>статьи 301</w:t>
        </w:r>
      </w:hyperlink>
      <w:r w:rsidRPr="0037353F">
        <w:rPr>
          <w:sz w:val="28"/>
          <w:szCs w:val="28"/>
        </w:rPr>
        <w:t> Гражданского кодекса Российской Федерации не имеется.</w:t>
      </w:r>
    </w:p>
    <w:bookmarkStart w:id="2" w:name="100045"/>
    <w:bookmarkEnd w:id="2"/>
    <w:p w:rsidR="0037353F" w:rsidRPr="0037353F" w:rsidRDefault="0037353F" w:rsidP="0037353F">
      <w:pPr>
        <w:pStyle w:val="pboth"/>
        <w:spacing w:before="0" w:beforeAutospacing="0" w:after="0" w:afterAutospacing="0" w:line="276" w:lineRule="auto"/>
        <w:ind w:firstLine="708"/>
        <w:jc w:val="both"/>
        <w:textAlignment w:val="baseline"/>
        <w:rPr>
          <w:color w:val="000000"/>
          <w:sz w:val="28"/>
          <w:szCs w:val="28"/>
        </w:rPr>
      </w:pPr>
      <w:r w:rsidRPr="0037353F">
        <w:rPr>
          <w:sz w:val="28"/>
          <w:szCs w:val="28"/>
        </w:rPr>
        <w:lastRenderedPageBreak/>
        <w:fldChar w:fldCharType="begin"/>
      </w:r>
      <w:r w:rsidRPr="0037353F">
        <w:rPr>
          <w:sz w:val="28"/>
          <w:szCs w:val="28"/>
        </w:rPr>
        <w:instrText xml:space="preserve"> HYPERLINK "http://legalacts.ru/doc/federalnyi-zakon-ot-29122004-n-189-fz-o/" \l "100083" </w:instrText>
      </w:r>
      <w:r w:rsidRPr="0037353F">
        <w:rPr>
          <w:sz w:val="28"/>
          <w:szCs w:val="28"/>
        </w:rPr>
        <w:fldChar w:fldCharType="separate"/>
      </w:r>
      <w:r w:rsidRPr="0037353F">
        <w:rPr>
          <w:rStyle w:val="a5"/>
          <w:color w:val="auto"/>
          <w:sz w:val="28"/>
          <w:szCs w:val="28"/>
          <w:u w:val="none"/>
          <w:bdr w:val="none" w:sz="0" w:space="0" w:color="auto" w:frame="1"/>
        </w:rPr>
        <w:t>Статьей 13</w:t>
      </w:r>
      <w:r w:rsidRPr="0037353F">
        <w:rPr>
          <w:sz w:val="28"/>
          <w:szCs w:val="28"/>
        </w:rPr>
        <w:fldChar w:fldCharType="end"/>
      </w:r>
      <w:r w:rsidRPr="0037353F">
        <w:rPr>
          <w:sz w:val="28"/>
          <w:szCs w:val="28"/>
        </w:rPr>
        <w:t> Федерального закона от 29 декабря 2004 г. №</w:t>
      </w:r>
      <w:r>
        <w:rPr>
          <w:sz w:val="28"/>
          <w:szCs w:val="28"/>
        </w:rPr>
        <w:t xml:space="preserve"> 189-ФЗ «</w:t>
      </w:r>
      <w:r w:rsidRPr="0037353F">
        <w:rPr>
          <w:sz w:val="28"/>
          <w:szCs w:val="28"/>
        </w:rPr>
        <w:t>О введении в действие Жилищного код</w:t>
      </w:r>
      <w:r>
        <w:rPr>
          <w:sz w:val="28"/>
          <w:szCs w:val="28"/>
        </w:rPr>
        <w:t>екса Российской Федерации»</w:t>
      </w:r>
      <w:r w:rsidRPr="0037353F">
        <w:rPr>
          <w:sz w:val="28"/>
          <w:szCs w:val="28"/>
        </w:rPr>
        <w:t xml:space="preserve"> (далее - Вводный закон) установлено, что граждане, которые проживают в служебных жилых помещениях и жилых помещениях в общежитиях, предоставленных им до введения в действие Жилищного </w:t>
      </w:r>
      <w:hyperlink r:id="rId26" w:history="1">
        <w:r w:rsidRPr="0037353F">
          <w:rPr>
            <w:rStyle w:val="a5"/>
            <w:color w:val="auto"/>
            <w:sz w:val="28"/>
            <w:szCs w:val="28"/>
            <w:u w:val="none"/>
            <w:bdr w:val="none" w:sz="0" w:space="0" w:color="auto" w:frame="1"/>
          </w:rPr>
          <w:t>кодекса</w:t>
        </w:r>
      </w:hyperlink>
      <w:r w:rsidRPr="0037353F">
        <w:rPr>
          <w:sz w:val="28"/>
          <w:szCs w:val="28"/>
        </w:rPr>
        <w:t>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w:t>
      </w:r>
      <w:hyperlink r:id="rId27" w:history="1">
        <w:r w:rsidRPr="0037353F">
          <w:rPr>
            <w:rStyle w:val="a5"/>
            <w:color w:val="auto"/>
            <w:sz w:val="28"/>
            <w:szCs w:val="28"/>
            <w:u w:val="none"/>
            <w:bdr w:val="none" w:sz="0" w:space="0" w:color="auto" w:frame="1"/>
          </w:rPr>
          <w:t>кодекса</w:t>
        </w:r>
      </w:hyperlink>
      <w:r w:rsidRPr="0037353F">
        <w:rPr>
          <w:sz w:val="28"/>
          <w:szCs w:val="28"/>
        </w:rPr>
        <w:t> Российск</w:t>
      </w:r>
      <w:r w:rsidRPr="0037353F">
        <w:rPr>
          <w:color w:val="000000"/>
          <w:sz w:val="28"/>
          <w:szCs w:val="28"/>
        </w:rPr>
        <w:t>ой Федерации.</w:t>
      </w:r>
    </w:p>
    <w:p w:rsidR="00D009F6" w:rsidRPr="00D009F6" w:rsidRDefault="00D009F6" w:rsidP="00D009F6">
      <w:pPr>
        <w:pStyle w:val="pboth"/>
        <w:spacing w:before="0" w:beforeAutospacing="0" w:after="0" w:afterAutospacing="0" w:line="330" w:lineRule="atLeast"/>
        <w:ind w:firstLine="708"/>
        <w:jc w:val="both"/>
        <w:textAlignment w:val="baseline"/>
        <w:rPr>
          <w:sz w:val="28"/>
          <w:szCs w:val="28"/>
        </w:rPr>
      </w:pPr>
      <w:r w:rsidRPr="00D009F6">
        <w:rPr>
          <w:sz w:val="28"/>
          <w:szCs w:val="28"/>
        </w:rPr>
        <w:t>Согласно разъяснениям, изложенным в пункте 43 постановления Пленума Верховного Суда Российской Федерации от 2 июля 2009 г. № 14 «О некоторых вопросах, возникших в судебной практике при применении Жилищного кодекса Российской Федерации», судам следует учитывать, что </w:t>
      </w:r>
      <w:hyperlink r:id="rId28" w:anchor="100083" w:history="1">
        <w:r w:rsidRPr="00D009F6">
          <w:rPr>
            <w:rStyle w:val="a5"/>
            <w:color w:val="auto"/>
            <w:sz w:val="28"/>
            <w:szCs w:val="28"/>
            <w:u w:val="none"/>
            <w:bdr w:val="none" w:sz="0" w:space="0" w:color="auto" w:frame="1"/>
          </w:rPr>
          <w:t>статьей 13</w:t>
        </w:r>
      </w:hyperlink>
      <w:r w:rsidRPr="00D009F6">
        <w:rPr>
          <w:sz w:val="28"/>
          <w:szCs w:val="28"/>
        </w:rPr>
        <w:t> Вводного закона предусмотрены дополнительные гарантии для граждан, проживающих в служебных жилых помещениях и жилых помещениях в общежитиях, предоставленных им до введения в действие Жилищного </w:t>
      </w:r>
      <w:hyperlink r:id="rId29" w:history="1">
        <w:r w:rsidRPr="00D009F6">
          <w:rPr>
            <w:rStyle w:val="a5"/>
            <w:color w:val="auto"/>
            <w:sz w:val="28"/>
            <w:szCs w:val="28"/>
            <w:u w:val="none"/>
            <w:bdr w:val="none" w:sz="0" w:space="0" w:color="auto" w:frame="1"/>
          </w:rPr>
          <w:t>кодекса</w:t>
        </w:r>
      </w:hyperlink>
      <w:r w:rsidRPr="00D009F6">
        <w:rPr>
          <w:sz w:val="28"/>
          <w:szCs w:val="28"/>
        </w:rPr>
        <w:t> Российской Федерации. В соответствии с названной </w:t>
      </w:r>
      <w:hyperlink r:id="rId30" w:anchor="100083" w:history="1">
        <w:r w:rsidRPr="00D009F6">
          <w:rPr>
            <w:rStyle w:val="a5"/>
            <w:color w:val="auto"/>
            <w:sz w:val="28"/>
            <w:szCs w:val="28"/>
            <w:u w:val="none"/>
            <w:bdr w:val="none" w:sz="0" w:space="0" w:color="auto" w:frame="1"/>
          </w:rPr>
          <w:t>статьей</w:t>
        </w:r>
      </w:hyperlink>
      <w:r w:rsidRPr="00D009F6">
        <w:rPr>
          <w:sz w:val="28"/>
          <w:szCs w:val="28"/>
        </w:rPr>
        <w:t> указанные граждане, состоящие на учете в качестве нуждающихся в жилых помещениях, предоставленных по договорам социального найма (</w:t>
      </w:r>
      <w:hyperlink r:id="rId31" w:anchor="100362" w:history="1">
        <w:r w:rsidRPr="00D009F6">
          <w:rPr>
            <w:rStyle w:val="a5"/>
            <w:color w:val="auto"/>
            <w:sz w:val="28"/>
            <w:szCs w:val="28"/>
            <w:u w:val="none"/>
            <w:bdr w:val="none" w:sz="0" w:space="0" w:color="auto" w:frame="1"/>
          </w:rPr>
          <w:t>часть 1 статьи 51</w:t>
        </w:r>
      </w:hyperlink>
      <w:r w:rsidRPr="00D009F6">
        <w:rPr>
          <w:sz w:val="28"/>
          <w:szCs w:val="28"/>
        </w:rPr>
        <w:t>Жилищного кодекса Российской Федерации), или имеющие право состоять на данном учете (</w:t>
      </w:r>
      <w:hyperlink r:id="rId32" w:anchor="101022" w:history="1">
        <w:r w:rsidRPr="00D009F6">
          <w:rPr>
            <w:rStyle w:val="a5"/>
            <w:color w:val="auto"/>
            <w:sz w:val="28"/>
            <w:szCs w:val="28"/>
            <w:u w:val="none"/>
            <w:bdr w:val="none" w:sz="0" w:space="0" w:color="auto" w:frame="1"/>
          </w:rPr>
          <w:t>часть 2 статьи 52</w:t>
        </w:r>
      </w:hyperlink>
      <w:r w:rsidRPr="00D009F6">
        <w:rPr>
          <w:sz w:val="28"/>
          <w:szCs w:val="28"/>
        </w:rPr>
        <w:t> Жилищного кодекса Российской Федерации), не могут быть выселены из служебных жилых помещений и жилых помещений в общежитиях без предоставления других жилых помещений, если их выселение не допускалось законом до введения в действие Жилищного </w:t>
      </w:r>
      <w:hyperlink r:id="rId33" w:history="1">
        <w:r w:rsidRPr="00D009F6">
          <w:rPr>
            <w:rStyle w:val="a5"/>
            <w:color w:val="auto"/>
            <w:sz w:val="28"/>
            <w:szCs w:val="28"/>
            <w:u w:val="none"/>
            <w:bdr w:val="none" w:sz="0" w:space="0" w:color="auto" w:frame="1"/>
          </w:rPr>
          <w:t>кодекса</w:t>
        </w:r>
      </w:hyperlink>
      <w:r w:rsidRPr="00D009F6">
        <w:rPr>
          <w:sz w:val="28"/>
          <w:szCs w:val="28"/>
        </w:rPr>
        <w:t> Российской Федерации. Категории граждан, выселяемых из служебных жилых помещений и общежитий с предоставлением другого жилого помещения, были определены статьями 108 и 110 Жилищного кодекса РСФСР.</w:t>
      </w:r>
    </w:p>
    <w:p w:rsidR="00D009F6" w:rsidRPr="00D009F6" w:rsidRDefault="00D009F6" w:rsidP="00D009F6">
      <w:pPr>
        <w:pStyle w:val="pboth"/>
        <w:spacing w:before="0" w:beforeAutospacing="0" w:after="0" w:afterAutospacing="0" w:line="330" w:lineRule="atLeast"/>
        <w:ind w:firstLine="708"/>
        <w:jc w:val="both"/>
        <w:textAlignment w:val="baseline"/>
        <w:rPr>
          <w:sz w:val="28"/>
          <w:szCs w:val="28"/>
        </w:rPr>
      </w:pPr>
      <w:bookmarkStart w:id="3" w:name="100047"/>
      <w:bookmarkEnd w:id="3"/>
      <w:r w:rsidRPr="00D009F6">
        <w:rPr>
          <w:sz w:val="28"/>
          <w:szCs w:val="28"/>
        </w:rPr>
        <w:t>Таким образом, </w:t>
      </w:r>
      <w:hyperlink r:id="rId34" w:anchor="100083" w:history="1">
        <w:r w:rsidRPr="00D009F6">
          <w:rPr>
            <w:rStyle w:val="a5"/>
            <w:color w:val="auto"/>
            <w:sz w:val="28"/>
            <w:szCs w:val="28"/>
            <w:u w:val="none"/>
            <w:bdr w:val="none" w:sz="0" w:space="0" w:color="auto" w:frame="1"/>
          </w:rPr>
          <w:t>статья 13</w:t>
        </w:r>
      </w:hyperlink>
      <w:r w:rsidRPr="00D009F6">
        <w:rPr>
          <w:sz w:val="28"/>
          <w:szCs w:val="28"/>
        </w:rPr>
        <w:t> указанного закона дополняет определенный </w:t>
      </w:r>
      <w:hyperlink r:id="rId35" w:anchor="100623" w:history="1">
        <w:r w:rsidRPr="00D009F6">
          <w:rPr>
            <w:rStyle w:val="a5"/>
            <w:color w:val="auto"/>
            <w:sz w:val="28"/>
            <w:szCs w:val="28"/>
            <w:u w:val="none"/>
            <w:bdr w:val="none" w:sz="0" w:space="0" w:color="auto" w:frame="1"/>
          </w:rPr>
          <w:t>частью 2 статьи 103</w:t>
        </w:r>
      </w:hyperlink>
      <w:r w:rsidRPr="00D009F6">
        <w:rPr>
          <w:sz w:val="28"/>
          <w:szCs w:val="28"/>
        </w:rPr>
        <w:t> Жилищного кодекса Российской Федерации перечень лиц, которые не могут быть выселены из специализированных жилых помещений без предоставления им других жилых помещений.</w:t>
      </w:r>
    </w:p>
    <w:p w:rsidR="0037353F" w:rsidRPr="00D009F6" w:rsidRDefault="0037353F" w:rsidP="0037353F">
      <w:pPr>
        <w:spacing w:after="0"/>
        <w:jc w:val="both"/>
        <w:rPr>
          <w:rFonts w:ascii="Times New Roman" w:hAnsi="Times New Roman" w:cs="Times New Roman"/>
          <w:sz w:val="28"/>
          <w:szCs w:val="28"/>
        </w:rPr>
      </w:pPr>
    </w:p>
    <w:p w:rsidR="0037353F" w:rsidRPr="00D009F6" w:rsidRDefault="0037353F" w:rsidP="0037353F">
      <w:pPr>
        <w:spacing w:after="0"/>
        <w:jc w:val="both"/>
        <w:rPr>
          <w:rFonts w:ascii="Times New Roman" w:hAnsi="Times New Roman" w:cs="Times New Roman"/>
          <w:sz w:val="28"/>
          <w:szCs w:val="28"/>
        </w:rPr>
      </w:pPr>
    </w:p>
    <w:p w:rsidR="00724666" w:rsidRPr="00D009F6" w:rsidRDefault="00724666" w:rsidP="0037353F">
      <w:pPr>
        <w:spacing w:after="0"/>
        <w:jc w:val="both"/>
        <w:rPr>
          <w:rFonts w:ascii="Times New Roman" w:hAnsi="Times New Roman" w:cs="Times New Roman"/>
          <w:sz w:val="28"/>
          <w:szCs w:val="28"/>
        </w:rPr>
      </w:pPr>
    </w:p>
    <w:p w:rsidR="00EF13AF" w:rsidRPr="00D009F6" w:rsidRDefault="00EF13AF" w:rsidP="0037353F">
      <w:pPr>
        <w:pStyle w:val="a4"/>
        <w:shd w:val="clear" w:color="auto" w:fill="FFFFFF"/>
        <w:spacing w:before="0" w:beforeAutospacing="0" w:after="75" w:afterAutospacing="0"/>
        <w:jc w:val="both"/>
        <w:rPr>
          <w:sz w:val="28"/>
          <w:szCs w:val="28"/>
        </w:rPr>
      </w:pPr>
    </w:p>
    <w:sectPr w:rsidR="00EF13AF" w:rsidRPr="00D009F6" w:rsidSect="00814366">
      <w:headerReference w:type="default" r:id="rId3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FD" w:rsidRDefault="00013AFD" w:rsidP="00814366">
      <w:pPr>
        <w:spacing w:after="0" w:line="240" w:lineRule="auto"/>
      </w:pPr>
      <w:r>
        <w:separator/>
      </w:r>
    </w:p>
  </w:endnote>
  <w:endnote w:type="continuationSeparator" w:id="0">
    <w:p w:rsidR="00013AFD" w:rsidRDefault="00013AFD" w:rsidP="008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FD" w:rsidRDefault="00013AFD" w:rsidP="00814366">
      <w:pPr>
        <w:spacing w:after="0" w:line="240" w:lineRule="auto"/>
      </w:pPr>
      <w:r>
        <w:separator/>
      </w:r>
    </w:p>
  </w:footnote>
  <w:footnote w:type="continuationSeparator" w:id="0">
    <w:p w:rsidR="00013AFD" w:rsidRDefault="00013AFD" w:rsidP="00814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42019"/>
      <w:docPartObj>
        <w:docPartGallery w:val="Page Numbers (Top of Page)"/>
        <w:docPartUnique/>
      </w:docPartObj>
    </w:sdtPr>
    <w:sdtEndPr/>
    <w:sdtContent>
      <w:p w:rsidR="00814366" w:rsidRDefault="00814366">
        <w:pPr>
          <w:pStyle w:val="a8"/>
          <w:jc w:val="center"/>
        </w:pPr>
        <w:r>
          <w:fldChar w:fldCharType="begin"/>
        </w:r>
        <w:r>
          <w:instrText>PAGE   \* MERGEFORMAT</w:instrText>
        </w:r>
        <w:r>
          <w:fldChar w:fldCharType="separate"/>
        </w:r>
        <w:r w:rsidR="00687921">
          <w:rPr>
            <w:noProof/>
          </w:rPr>
          <w:t>6</w:t>
        </w:r>
        <w:r>
          <w:fldChar w:fldCharType="end"/>
        </w:r>
      </w:p>
    </w:sdtContent>
  </w:sdt>
  <w:p w:rsidR="00814366" w:rsidRDefault="0081436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D7E"/>
    <w:multiLevelType w:val="multilevel"/>
    <w:tmpl w:val="045E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632AA1"/>
    <w:multiLevelType w:val="multilevel"/>
    <w:tmpl w:val="3BD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442B2"/>
    <w:multiLevelType w:val="multilevel"/>
    <w:tmpl w:val="D44C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DC"/>
    <w:rsid w:val="00013AFD"/>
    <w:rsid w:val="000411DC"/>
    <w:rsid w:val="00145D3F"/>
    <w:rsid w:val="001B066F"/>
    <w:rsid w:val="00236ED4"/>
    <w:rsid w:val="00260619"/>
    <w:rsid w:val="00262234"/>
    <w:rsid w:val="00285BBD"/>
    <w:rsid w:val="002A4809"/>
    <w:rsid w:val="002D38EF"/>
    <w:rsid w:val="003313DB"/>
    <w:rsid w:val="0034586E"/>
    <w:rsid w:val="0037353F"/>
    <w:rsid w:val="00396122"/>
    <w:rsid w:val="003A2A9A"/>
    <w:rsid w:val="003C27F3"/>
    <w:rsid w:val="003D771D"/>
    <w:rsid w:val="00413C69"/>
    <w:rsid w:val="00484840"/>
    <w:rsid w:val="004A15DA"/>
    <w:rsid w:val="004A167B"/>
    <w:rsid w:val="004B5E47"/>
    <w:rsid w:val="004F662C"/>
    <w:rsid w:val="004F7AF9"/>
    <w:rsid w:val="005052FB"/>
    <w:rsid w:val="00512B1D"/>
    <w:rsid w:val="00523CF2"/>
    <w:rsid w:val="00592DEF"/>
    <w:rsid w:val="00595D4E"/>
    <w:rsid w:val="005C01B8"/>
    <w:rsid w:val="005F6959"/>
    <w:rsid w:val="00605838"/>
    <w:rsid w:val="00611440"/>
    <w:rsid w:val="006653F7"/>
    <w:rsid w:val="00687921"/>
    <w:rsid w:val="006B050B"/>
    <w:rsid w:val="006B0B84"/>
    <w:rsid w:val="006B3FB3"/>
    <w:rsid w:val="00724666"/>
    <w:rsid w:val="00783530"/>
    <w:rsid w:val="00797ADC"/>
    <w:rsid w:val="007A662F"/>
    <w:rsid w:val="00814366"/>
    <w:rsid w:val="0087009E"/>
    <w:rsid w:val="008F4DE5"/>
    <w:rsid w:val="0090238F"/>
    <w:rsid w:val="009615AD"/>
    <w:rsid w:val="00972C49"/>
    <w:rsid w:val="009A4224"/>
    <w:rsid w:val="009A57AE"/>
    <w:rsid w:val="009E5D35"/>
    <w:rsid w:val="00A06BE5"/>
    <w:rsid w:val="00B1750E"/>
    <w:rsid w:val="00B34303"/>
    <w:rsid w:val="00B41FA7"/>
    <w:rsid w:val="00BC0E20"/>
    <w:rsid w:val="00BE0BE1"/>
    <w:rsid w:val="00BE2A42"/>
    <w:rsid w:val="00C764D1"/>
    <w:rsid w:val="00C80B64"/>
    <w:rsid w:val="00CA640B"/>
    <w:rsid w:val="00CB13E5"/>
    <w:rsid w:val="00CB4F1A"/>
    <w:rsid w:val="00CC01F9"/>
    <w:rsid w:val="00CE454F"/>
    <w:rsid w:val="00CE7938"/>
    <w:rsid w:val="00D009F6"/>
    <w:rsid w:val="00D04D96"/>
    <w:rsid w:val="00D50394"/>
    <w:rsid w:val="00D71EF2"/>
    <w:rsid w:val="00DA79C9"/>
    <w:rsid w:val="00DF63D7"/>
    <w:rsid w:val="00E04151"/>
    <w:rsid w:val="00E93B70"/>
    <w:rsid w:val="00EB69B5"/>
    <w:rsid w:val="00EF13AF"/>
    <w:rsid w:val="00F96943"/>
    <w:rsid w:val="00FA0FF3"/>
    <w:rsid w:val="00FF2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F7AF9"/>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4B5E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5E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A57AE"/>
    <w:rPr>
      <w:color w:val="106BBE"/>
    </w:rPr>
  </w:style>
  <w:style w:type="paragraph" w:styleId="a4">
    <w:name w:val="Normal (Web)"/>
    <w:basedOn w:val="a"/>
    <w:uiPriority w:val="99"/>
    <w:unhideWhenUsed/>
    <w:rsid w:val="0028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85BBD"/>
    <w:rPr>
      <w:color w:val="0000FF"/>
      <w:u w:val="single"/>
    </w:rPr>
  </w:style>
  <w:style w:type="paragraph" w:customStyle="1" w:styleId="revann">
    <w:name w:val="rev_ann"/>
    <w:basedOn w:val="a"/>
    <w:rsid w:val="004A1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4F7AF9"/>
    <w:rPr>
      <w:rFonts w:ascii="Arial" w:hAnsi="Arial" w:cs="Arial"/>
      <w:b/>
      <w:bCs/>
      <w:color w:val="26282F"/>
      <w:sz w:val="24"/>
      <w:szCs w:val="24"/>
    </w:rPr>
  </w:style>
  <w:style w:type="character" w:styleId="a6">
    <w:name w:val="Strong"/>
    <w:basedOn w:val="a0"/>
    <w:uiPriority w:val="22"/>
    <w:qFormat/>
    <w:rsid w:val="00CE454F"/>
    <w:rPr>
      <w:b/>
      <w:bCs/>
    </w:rPr>
  </w:style>
  <w:style w:type="character" w:customStyle="1" w:styleId="20">
    <w:name w:val="Заголовок 2 Знак"/>
    <w:basedOn w:val="a0"/>
    <w:link w:val="2"/>
    <w:uiPriority w:val="9"/>
    <w:semiHidden/>
    <w:rsid w:val="004B5E4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5E47"/>
    <w:rPr>
      <w:rFonts w:asciiTheme="majorHAnsi" w:eastAsiaTheme="majorEastAsia" w:hAnsiTheme="majorHAnsi" w:cstheme="majorBidi"/>
      <w:b/>
      <w:bCs/>
      <w:color w:val="4F81BD" w:themeColor="accent1"/>
    </w:rPr>
  </w:style>
  <w:style w:type="character" w:customStyle="1" w:styleId="a7">
    <w:name w:val="Цветовое выделение"/>
    <w:uiPriority w:val="99"/>
    <w:rsid w:val="000411DC"/>
    <w:rPr>
      <w:b/>
      <w:bCs/>
      <w:color w:val="26282F"/>
    </w:rPr>
  </w:style>
  <w:style w:type="paragraph" w:styleId="a8">
    <w:name w:val="header"/>
    <w:basedOn w:val="a"/>
    <w:link w:val="a9"/>
    <w:uiPriority w:val="99"/>
    <w:unhideWhenUsed/>
    <w:rsid w:val="0081436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4366"/>
  </w:style>
  <w:style w:type="paragraph" w:styleId="aa">
    <w:name w:val="footer"/>
    <w:basedOn w:val="a"/>
    <w:link w:val="ab"/>
    <w:uiPriority w:val="99"/>
    <w:unhideWhenUsed/>
    <w:rsid w:val="0081436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4366"/>
  </w:style>
  <w:style w:type="paragraph" w:styleId="ac">
    <w:name w:val="Balloon Text"/>
    <w:basedOn w:val="a"/>
    <w:link w:val="ad"/>
    <w:uiPriority w:val="99"/>
    <w:semiHidden/>
    <w:unhideWhenUsed/>
    <w:rsid w:val="0081436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4366"/>
    <w:rPr>
      <w:rFonts w:ascii="Tahoma" w:hAnsi="Tahoma" w:cs="Tahoma"/>
      <w:sz w:val="16"/>
      <w:szCs w:val="16"/>
    </w:rPr>
  </w:style>
  <w:style w:type="paragraph" w:customStyle="1" w:styleId="pboth">
    <w:name w:val="pboth"/>
    <w:basedOn w:val="a"/>
    <w:rsid w:val="003735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F7AF9"/>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4B5E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5E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A57AE"/>
    <w:rPr>
      <w:color w:val="106BBE"/>
    </w:rPr>
  </w:style>
  <w:style w:type="paragraph" w:styleId="a4">
    <w:name w:val="Normal (Web)"/>
    <w:basedOn w:val="a"/>
    <w:uiPriority w:val="99"/>
    <w:unhideWhenUsed/>
    <w:rsid w:val="0028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85BBD"/>
    <w:rPr>
      <w:color w:val="0000FF"/>
      <w:u w:val="single"/>
    </w:rPr>
  </w:style>
  <w:style w:type="paragraph" w:customStyle="1" w:styleId="revann">
    <w:name w:val="rev_ann"/>
    <w:basedOn w:val="a"/>
    <w:rsid w:val="004A1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4F7AF9"/>
    <w:rPr>
      <w:rFonts w:ascii="Arial" w:hAnsi="Arial" w:cs="Arial"/>
      <w:b/>
      <w:bCs/>
      <w:color w:val="26282F"/>
      <w:sz w:val="24"/>
      <w:szCs w:val="24"/>
    </w:rPr>
  </w:style>
  <w:style w:type="character" w:styleId="a6">
    <w:name w:val="Strong"/>
    <w:basedOn w:val="a0"/>
    <w:uiPriority w:val="22"/>
    <w:qFormat/>
    <w:rsid w:val="00CE454F"/>
    <w:rPr>
      <w:b/>
      <w:bCs/>
    </w:rPr>
  </w:style>
  <w:style w:type="character" w:customStyle="1" w:styleId="20">
    <w:name w:val="Заголовок 2 Знак"/>
    <w:basedOn w:val="a0"/>
    <w:link w:val="2"/>
    <w:uiPriority w:val="9"/>
    <w:semiHidden/>
    <w:rsid w:val="004B5E4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5E47"/>
    <w:rPr>
      <w:rFonts w:asciiTheme="majorHAnsi" w:eastAsiaTheme="majorEastAsia" w:hAnsiTheme="majorHAnsi" w:cstheme="majorBidi"/>
      <w:b/>
      <w:bCs/>
      <w:color w:val="4F81BD" w:themeColor="accent1"/>
    </w:rPr>
  </w:style>
  <w:style w:type="character" w:customStyle="1" w:styleId="a7">
    <w:name w:val="Цветовое выделение"/>
    <w:uiPriority w:val="99"/>
    <w:rsid w:val="000411DC"/>
    <w:rPr>
      <w:b/>
      <w:bCs/>
      <w:color w:val="26282F"/>
    </w:rPr>
  </w:style>
  <w:style w:type="paragraph" w:styleId="a8">
    <w:name w:val="header"/>
    <w:basedOn w:val="a"/>
    <w:link w:val="a9"/>
    <w:uiPriority w:val="99"/>
    <w:unhideWhenUsed/>
    <w:rsid w:val="0081436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4366"/>
  </w:style>
  <w:style w:type="paragraph" w:styleId="aa">
    <w:name w:val="footer"/>
    <w:basedOn w:val="a"/>
    <w:link w:val="ab"/>
    <w:uiPriority w:val="99"/>
    <w:unhideWhenUsed/>
    <w:rsid w:val="0081436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4366"/>
  </w:style>
  <w:style w:type="paragraph" w:styleId="ac">
    <w:name w:val="Balloon Text"/>
    <w:basedOn w:val="a"/>
    <w:link w:val="ad"/>
    <w:uiPriority w:val="99"/>
    <w:semiHidden/>
    <w:unhideWhenUsed/>
    <w:rsid w:val="0081436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4366"/>
    <w:rPr>
      <w:rFonts w:ascii="Tahoma" w:hAnsi="Tahoma" w:cs="Tahoma"/>
      <w:sz w:val="16"/>
      <w:szCs w:val="16"/>
    </w:rPr>
  </w:style>
  <w:style w:type="paragraph" w:customStyle="1" w:styleId="pboth">
    <w:name w:val="pboth"/>
    <w:basedOn w:val="a"/>
    <w:rsid w:val="003735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1234">
      <w:bodyDiv w:val="1"/>
      <w:marLeft w:val="0"/>
      <w:marRight w:val="0"/>
      <w:marTop w:val="0"/>
      <w:marBottom w:val="0"/>
      <w:divBdr>
        <w:top w:val="none" w:sz="0" w:space="0" w:color="auto"/>
        <w:left w:val="none" w:sz="0" w:space="0" w:color="auto"/>
        <w:bottom w:val="none" w:sz="0" w:space="0" w:color="auto"/>
        <w:right w:val="none" w:sz="0" w:space="0" w:color="auto"/>
      </w:divBdr>
    </w:div>
    <w:div w:id="133986359">
      <w:bodyDiv w:val="1"/>
      <w:marLeft w:val="0"/>
      <w:marRight w:val="0"/>
      <w:marTop w:val="0"/>
      <w:marBottom w:val="0"/>
      <w:divBdr>
        <w:top w:val="none" w:sz="0" w:space="0" w:color="auto"/>
        <w:left w:val="none" w:sz="0" w:space="0" w:color="auto"/>
        <w:bottom w:val="none" w:sz="0" w:space="0" w:color="auto"/>
        <w:right w:val="none" w:sz="0" w:space="0" w:color="auto"/>
      </w:divBdr>
    </w:div>
    <w:div w:id="141240421">
      <w:bodyDiv w:val="1"/>
      <w:marLeft w:val="0"/>
      <w:marRight w:val="0"/>
      <w:marTop w:val="0"/>
      <w:marBottom w:val="0"/>
      <w:divBdr>
        <w:top w:val="none" w:sz="0" w:space="0" w:color="auto"/>
        <w:left w:val="none" w:sz="0" w:space="0" w:color="auto"/>
        <w:bottom w:val="none" w:sz="0" w:space="0" w:color="auto"/>
        <w:right w:val="none" w:sz="0" w:space="0" w:color="auto"/>
      </w:divBdr>
    </w:div>
    <w:div w:id="154417718">
      <w:bodyDiv w:val="1"/>
      <w:marLeft w:val="0"/>
      <w:marRight w:val="0"/>
      <w:marTop w:val="0"/>
      <w:marBottom w:val="0"/>
      <w:divBdr>
        <w:top w:val="none" w:sz="0" w:space="0" w:color="auto"/>
        <w:left w:val="none" w:sz="0" w:space="0" w:color="auto"/>
        <w:bottom w:val="none" w:sz="0" w:space="0" w:color="auto"/>
        <w:right w:val="none" w:sz="0" w:space="0" w:color="auto"/>
      </w:divBdr>
      <w:divsChild>
        <w:div w:id="1912039305">
          <w:marLeft w:val="0"/>
          <w:marRight w:val="0"/>
          <w:marTop w:val="0"/>
          <w:marBottom w:val="0"/>
          <w:divBdr>
            <w:top w:val="none" w:sz="0" w:space="0" w:color="auto"/>
            <w:left w:val="none" w:sz="0" w:space="0" w:color="auto"/>
            <w:bottom w:val="none" w:sz="0" w:space="0" w:color="auto"/>
            <w:right w:val="none" w:sz="0" w:space="0" w:color="auto"/>
          </w:divBdr>
          <w:divsChild>
            <w:div w:id="1642344528">
              <w:marLeft w:val="0"/>
              <w:marRight w:val="0"/>
              <w:marTop w:val="0"/>
              <w:marBottom w:val="0"/>
              <w:divBdr>
                <w:top w:val="none" w:sz="0" w:space="0" w:color="auto"/>
                <w:left w:val="none" w:sz="0" w:space="0" w:color="auto"/>
                <w:bottom w:val="none" w:sz="0" w:space="0" w:color="auto"/>
                <w:right w:val="none" w:sz="0" w:space="0" w:color="auto"/>
              </w:divBdr>
              <w:divsChild>
                <w:div w:id="10089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90014">
          <w:marLeft w:val="0"/>
          <w:marRight w:val="0"/>
          <w:marTop w:val="0"/>
          <w:marBottom w:val="0"/>
          <w:divBdr>
            <w:top w:val="none" w:sz="0" w:space="0" w:color="auto"/>
            <w:left w:val="none" w:sz="0" w:space="0" w:color="auto"/>
            <w:bottom w:val="none" w:sz="0" w:space="0" w:color="auto"/>
            <w:right w:val="none" w:sz="0" w:space="0" w:color="auto"/>
          </w:divBdr>
          <w:divsChild>
            <w:div w:id="1848321181">
              <w:marLeft w:val="0"/>
              <w:marRight w:val="0"/>
              <w:marTop w:val="0"/>
              <w:marBottom w:val="0"/>
              <w:divBdr>
                <w:top w:val="none" w:sz="0" w:space="0" w:color="auto"/>
                <w:left w:val="none" w:sz="0" w:space="0" w:color="auto"/>
                <w:bottom w:val="none" w:sz="0" w:space="0" w:color="auto"/>
                <w:right w:val="none" w:sz="0" w:space="0" w:color="auto"/>
              </w:divBdr>
              <w:divsChild>
                <w:div w:id="2011828151">
                  <w:marLeft w:val="0"/>
                  <w:marRight w:val="0"/>
                  <w:marTop w:val="0"/>
                  <w:marBottom w:val="0"/>
                  <w:divBdr>
                    <w:top w:val="none" w:sz="0" w:space="0" w:color="auto"/>
                    <w:left w:val="none" w:sz="0" w:space="0" w:color="auto"/>
                    <w:bottom w:val="none" w:sz="0" w:space="0" w:color="auto"/>
                    <w:right w:val="none" w:sz="0" w:space="0" w:color="auto"/>
                  </w:divBdr>
                  <w:divsChild>
                    <w:div w:id="1769812954">
                      <w:marLeft w:val="0"/>
                      <w:marRight w:val="0"/>
                      <w:marTop w:val="0"/>
                      <w:marBottom w:val="0"/>
                      <w:divBdr>
                        <w:top w:val="none" w:sz="0" w:space="0" w:color="auto"/>
                        <w:left w:val="none" w:sz="0" w:space="0" w:color="auto"/>
                        <w:bottom w:val="none" w:sz="0" w:space="0" w:color="auto"/>
                        <w:right w:val="none" w:sz="0" w:space="0" w:color="auto"/>
                      </w:divBdr>
                    </w:div>
                    <w:div w:id="811139755">
                      <w:marLeft w:val="0"/>
                      <w:marRight w:val="0"/>
                      <w:marTop w:val="0"/>
                      <w:marBottom w:val="0"/>
                      <w:divBdr>
                        <w:top w:val="none" w:sz="0" w:space="0" w:color="auto"/>
                        <w:left w:val="none" w:sz="0" w:space="0" w:color="auto"/>
                        <w:bottom w:val="none" w:sz="0" w:space="0" w:color="auto"/>
                        <w:right w:val="none" w:sz="0" w:space="0" w:color="auto"/>
                      </w:divBdr>
                      <w:divsChild>
                        <w:div w:id="1562908415">
                          <w:marLeft w:val="0"/>
                          <w:marRight w:val="0"/>
                          <w:marTop w:val="150"/>
                          <w:marBottom w:val="300"/>
                          <w:divBdr>
                            <w:top w:val="none" w:sz="0" w:space="0" w:color="auto"/>
                            <w:left w:val="none" w:sz="0" w:space="0" w:color="auto"/>
                            <w:bottom w:val="none" w:sz="0" w:space="0" w:color="auto"/>
                            <w:right w:val="none" w:sz="0" w:space="0" w:color="auto"/>
                          </w:divBdr>
                          <w:divsChild>
                            <w:div w:id="1731924649">
                              <w:marLeft w:val="0"/>
                              <w:marRight w:val="0"/>
                              <w:marTop w:val="0"/>
                              <w:marBottom w:val="0"/>
                              <w:divBdr>
                                <w:top w:val="none" w:sz="0" w:space="0" w:color="auto"/>
                                <w:left w:val="none" w:sz="0" w:space="0" w:color="auto"/>
                                <w:bottom w:val="none" w:sz="0" w:space="0" w:color="auto"/>
                                <w:right w:val="none" w:sz="0" w:space="0" w:color="auto"/>
                              </w:divBdr>
                              <w:divsChild>
                                <w:div w:id="14602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2940">
                      <w:marLeft w:val="0"/>
                      <w:marRight w:val="0"/>
                      <w:marTop w:val="0"/>
                      <w:marBottom w:val="0"/>
                      <w:divBdr>
                        <w:top w:val="none" w:sz="0" w:space="0" w:color="auto"/>
                        <w:left w:val="none" w:sz="0" w:space="0" w:color="auto"/>
                        <w:bottom w:val="none" w:sz="0" w:space="0" w:color="auto"/>
                        <w:right w:val="none" w:sz="0" w:space="0" w:color="auto"/>
                      </w:divBdr>
                      <w:divsChild>
                        <w:div w:id="853499618">
                          <w:marLeft w:val="0"/>
                          <w:marRight w:val="0"/>
                          <w:marTop w:val="0"/>
                          <w:marBottom w:val="0"/>
                          <w:divBdr>
                            <w:top w:val="none" w:sz="0" w:space="0" w:color="auto"/>
                            <w:left w:val="none" w:sz="0" w:space="0" w:color="auto"/>
                            <w:bottom w:val="none" w:sz="0" w:space="0" w:color="auto"/>
                            <w:right w:val="none" w:sz="0" w:space="0" w:color="auto"/>
                          </w:divBdr>
                          <w:divsChild>
                            <w:div w:id="633215266">
                              <w:marLeft w:val="0"/>
                              <w:marRight w:val="0"/>
                              <w:marTop w:val="0"/>
                              <w:marBottom w:val="0"/>
                              <w:divBdr>
                                <w:top w:val="none" w:sz="0" w:space="0" w:color="auto"/>
                                <w:left w:val="none" w:sz="0" w:space="0" w:color="auto"/>
                                <w:bottom w:val="none" w:sz="0" w:space="0" w:color="auto"/>
                                <w:right w:val="none" w:sz="0" w:space="0" w:color="auto"/>
                              </w:divBdr>
                              <w:divsChild>
                                <w:div w:id="1741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6136">
      <w:bodyDiv w:val="1"/>
      <w:marLeft w:val="0"/>
      <w:marRight w:val="0"/>
      <w:marTop w:val="0"/>
      <w:marBottom w:val="0"/>
      <w:divBdr>
        <w:top w:val="none" w:sz="0" w:space="0" w:color="auto"/>
        <w:left w:val="none" w:sz="0" w:space="0" w:color="auto"/>
        <w:bottom w:val="none" w:sz="0" w:space="0" w:color="auto"/>
        <w:right w:val="none" w:sz="0" w:space="0" w:color="auto"/>
      </w:divBdr>
    </w:div>
    <w:div w:id="198014815">
      <w:bodyDiv w:val="1"/>
      <w:marLeft w:val="0"/>
      <w:marRight w:val="0"/>
      <w:marTop w:val="0"/>
      <w:marBottom w:val="0"/>
      <w:divBdr>
        <w:top w:val="none" w:sz="0" w:space="0" w:color="auto"/>
        <w:left w:val="none" w:sz="0" w:space="0" w:color="auto"/>
        <w:bottom w:val="none" w:sz="0" w:space="0" w:color="auto"/>
        <w:right w:val="none" w:sz="0" w:space="0" w:color="auto"/>
      </w:divBdr>
    </w:div>
    <w:div w:id="437061704">
      <w:bodyDiv w:val="1"/>
      <w:marLeft w:val="0"/>
      <w:marRight w:val="0"/>
      <w:marTop w:val="0"/>
      <w:marBottom w:val="0"/>
      <w:divBdr>
        <w:top w:val="none" w:sz="0" w:space="0" w:color="auto"/>
        <w:left w:val="none" w:sz="0" w:space="0" w:color="auto"/>
        <w:bottom w:val="none" w:sz="0" w:space="0" w:color="auto"/>
        <w:right w:val="none" w:sz="0" w:space="0" w:color="auto"/>
      </w:divBdr>
      <w:divsChild>
        <w:div w:id="1565332014">
          <w:marLeft w:val="0"/>
          <w:marRight w:val="0"/>
          <w:marTop w:val="0"/>
          <w:marBottom w:val="0"/>
          <w:divBdr>
            <w:top w:val="none" w:sz="0" w:space="0" w:color="auto"/>
            <w:left w:val="none" w:sz="0" w:space="0" w:color="auto"/>
            <w:bottom w:val="none" w:sz="0" w:space="0" w:color="auto"/>
            <w:right w:val="none" w:sz="0" w:space="0" w:color="auto"/>
          </w:divBdr>
          <w:divsChild>
            <w:div w:id="5434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3661">
      <w:bodyDiv w:val="1"/>
      <w:marLeft w:val="0"/>
      <w:marRight w:val="0"/>
      <w:marTop w:val="0"/>
      <w:marBottom w:val="0"/>
      <w:divBdr>
        <w:top w:val="none" w:sz="0" w:space="0" w:color="auto"/>
        <w:left w:val="none" w:sz="0" w:space="0" w:color="auto"/>
        <w:bottom w:val="none" w:sz="0" w:space="0" w:color="auto"/>
        <w:right w:val="none" w:sz="0" w:space="0" w:color="auto"/>
      </w:divBdr>
    </w:div>
    <w:div w:id="471095341">
      <w:bodyDiv w:val="1"/>
      <w:marLeft w:val="0"/>
      <w:marRight w:val="0"/>
      <w:marTop w:val="0"/>
      <w:marBottom w:val="0"/>
      <w:divBdr>
        <w:top w:val="none" w:sz="0" w:space="0" w:color="auto"/>
        <w:left w:val="none" w:sz="0" w:space="0" w:color="auto"/>
        <w:bottom w:val="none" w:sz="0" w:space="0" w:color="auto"/>
        <w:right w:val="none" w:sz="0" w:space="0" w:color="auto"/>
      </w:divBdr>
    </w:div>
    <w:div w:id="584002247">
      <w:bodyDiv w:val="1"/>
      <w:marLeft w:val="0"/>
      <w:marRight w:val="0"/>
      <w:marTop w:val="0"/>
      <w:marBottom w:val="0"/>
      <w:divBdr>
        <w:top w:val="none" w:sz="0" w:space="0" w:color="auto"/>
        <w:left w:val="none" w:sz="0" w:space="0" w:color="auto"/>
        <w:bottom w:val="none" w:sz="0" w:space="0" w:color="auto"/>
        <w:right w:val="none" w:sz="0" w:space="0" w:color="auto"/>
      </w:divBdr>
    </w:div>
    <w:div w:id="856650722">
      <w:bodyDiv w:val="1"/>
      <w:marLeft w:val="0"/>
      <w:marRight w:val="0"/>
      <w:marTop w:val="0"/>
      <w:marBottom w:val="0"/>
      <w:divBdr>
        <w:top w:val="none" w:sz="0" w:space="0" w:color="auto"/>
        <w:left w:val="none" w:sz="0" w:space="0" w:color="auto"/>
        <w:bottom w:val="none" w:sz="0" w:space="0" w:color="auto"/>
        <w:right w:val="none" w:sz="0" w:space="0" w:color="auto"/>
      </w:divBdr>
    </w:div>
    <w:div w:id="877858687">
      <w:bodyDiv w:val="1"/>
      <w:marLeft w:val="0"/>
      <w:marRight w:val="0"/>
      <w:marTop w:val="0"/>
      <w:marBottom w:val="0"/>
      <w:divBdr>
        <w:top w:val="none" w:sz="0" w:space="0" w:color="auto"/>
        <w:left w:val="none" w:sz="0" w:space="0" w:color="auto"/>
        <w:bottom w:val="none" w:sz="0" w:space="0" w:color="auto"/>
        <w:right w:val="none" w:sz="0" w:space="0" w:color="auto"/>
      </w:divBdr>
    </w:div>
    <w:div w:id="944265483">
      <w:bodyDiv w:val="1"/>
      <w:marLeft w:val="0"/>
      <w:marRight w:val="0"/>
      <w:marTop w:val="0"/>
      <w:marBottom w:val="0"/>
      <w:divBdr>
        <w:top w:val="none" w:sz="0" w:space="0" w:color="auto"/>
        <w:left w:val="none" w:sz="0" w:space="0" w:color="auto"/>
        <w:bottom w:val="none" w:sz="0" w:space="0" w:color="auto"/>
        <w:right w:val="none" w:sz="0" w:space="0" w:color="auto"/>
      </w:divBdr>
    </w:div>
    <w:div w:id="957299982">
      <w:bodyDiv w:val="1"/>
      <w:marLeft w:val="0"/>
      <w:marRight w:val="0"/>
      <w:marTop w:val="0"/>
      <w:marBottom w:val="0"/>
      <w:divBdr>
        <w:top w:val="none" w:sz="0" w:space="0" w:color="auto"/>
        <w:left w:val="none" w:sz="0" w:space="0" w:color="auto"/>
        <w:bottom w:val="none" w:sz="0" w:space="0" w:color="auto"/>
        <w:right w:val="none" w:sz="0" w:space="0" w:color="auto"/>
      </w:divBdr>
    </w:div>
    <w:div w:id="1061757237">
      <w:bodyDiv w:val="1"/>
      <w:marLeft w:val="0"/>
      <w:marRight w:val="0"/>
      <w:marTop w:val="0"/>
      <w:marBottom w:val="0"/>
      <w:divBdr>
        <w:top w:val="none" w:sz="0" w:space="0" w:color="auto"/>
        <w:left w:val="none" w:sz="0" w:space="0" w:color="auto"/>
        <w:bottom w:val="none" w:sz="0" w:space="0" w:color="auto"/>
        <w:right w:val="none" w:sz="0" w:space="0" w:color="auto"/>
      </w:divBdr>
    </w:div>
    <w:div w:id="1141314225">
      <w:bodyDiv w:val="1"/>
      <w:marLeft w:val="0"/>
      <w:marRight w:val="0"/>
      <w:marTop w:val="0"/>
      <w:marBottom w:val="0"/>
      <w:divBdr>
        <w:top w:val="none" w:sz="0" w:space="0" w:color="auto"/>
        <w:left w:val="none" w:sz="0" w:space="0" w:color="auto"/>
        <w:bottom w:val="none" w:sz="0" w:space="0" w:color="auto"/>
        <w:right w:val="none" w:sz="0" w:space="0" w:color="auto"/>
      </w:divBdr>
    </w:div>
    <w:div w:id="1371613662">
      <w:bodyDiv w:val="1"/>
      <w:marLeft w:val="0"/>
      <w:marRight w:val="0"/>
      <w:marTop w:val="0"/>
      <w:marBottom w:val="0"/>
      <w:divBdr>
        <w:top w:val="none" w:sz="0" w:space="0" w:color="auto"/>
        <w:left w:val="none" w:sz="0" w:space="0" w:color="auto"/>
        <w:bottom w:val="none" w:sz="0" w:space="0" w:color="auto"/>
        <w:right w:val="none" w:sz="0" w:space="0" w:color="auto"/>
      </w:divBdr>
    </w:div>
    <w:div w:id="1580825486">
      <w:bodyDiv w:val="1"/>
      <w:marLeft w:val="0"/>
      <w:marRight w:val="0"/>
      <w:marTop w:val="0"/>
      <w:marBottom w:val="0"/>
      <w:divBdr>
        <w:top w:val="none" w:sz="0" w:space="0" w:color="auto"/>
        <w:left w:val="none" w:sz="0" w:space="0" w:color="auto"/>
        <w:bottom w:val="none" w:sz="0" w:space="0" w:color="auto"/>
        <w:right w:val="none" w:sz="0" w:space="0" w:color="auto"/>
      </w:divBdr>
    </w:div>
    <w:div w:id="1604915619">
      <w:bodyDiv w:val="1"/>
      <w:marLeft w:val="0"/>
      <w:marRight w:val="0"/>
      <w:marTop w:val="0"/>
      <w:marBottom w:val="0"/>
      <w:divBdr>
        <w:top w:val="none" w:sz="0" w:space="0" w:color="auto"/>
        <w:left w:val="none" w:sz="0" w:space="0" w:color="auto"/>
        <w:bottom w:val="none" w:sz="0" w:space="0" w:color="auto"/>
        <w:right w:val="none" w:sz="0" w:space="0" w:color="auto"/>
      </w:divBdr>
    </w:div>
    <w:div w:id="1670676242">
      <w:bodyDiv w:val="1"/>
      <w:marLeft w:val="0"/>
      <w:marRight w:val="0"/>
      <w:marTop w:val="0"/>
      <w:marBottom w:val="0"/>
      <w:divBdr>
        <w:top w:val="none" w:sz="0" w:space="0" w:color="auto"/>
        <w:left w:val="none" w:sz="0" w:space="0" w:color="auto"/>
        <w:bottom w:val="none" w:sz="0" w:space="0" w:color="auto"/>
        <w:right w:val="none" w:sz="0" w:space="0" w:color="auto"/>
      </w:divBdr>
    </w:div>
    <w:div w:id="1784378902">
      <w:bodyDiv w:val="1"/>
      <w:marLeft w:val="0"/>
      <w:marRight w:val="0"/>
      <w:marTop w:val="0"/>
      <w:marBottom w:val="0"/>
      <w:divBdr>
        <w:top w:val="none" w:sz="0" w:space="0" w:color="auto"/>
        <w:left w:val="none" w:sz="0" w:space="0" w:color="auto"/>
        <w:bottom w:val="none" w:sz="0" w:space="0" w:color="auto"/>
        <w:right w:val="none" w:sz="0" w:space="0" w:color="auto"/>
      </w:divBdr>
    </w:div>
    <w:div w:id="1838888274">
      <w:bodyDiv w:val="1"/>
      <w:marLeft w:val="0"/>
      <w:marRight w:val="0"/>
      <w:marTop w:val="0"/>
      <w:marBottom w:val="0"/>
      <w:divBdr>
        <w:top w:val="none" w:sz="0" w:space="0" w:color="auto"/>
        <w:left w:val="none" w:sz="0" w:space="0" w:color="auto"/>
        <w:bottom w:val="none" w:sz="0" w:space="0" w:color="auto"/>
        <w:right w:val="none" w:sz="0" w:space="0" w:color="auto"/>
      </w:divBdr>
    </w:div>
    <w:div w:id="1869374040">
      <w:bodyDiv w:val="1"/>
      <w:marLeft w:val="0"/>
      <w:marRight w:val="0"/>
      <w:marTop w:val="0"/>
      <w:marBottom w:val="0"/>
      <w:divBdr>
        <w:top w:val="none" w:sz="0" w:space="0" w:color="auto"/>
        <w:left w:val="none" w:sz="0" w:space="0" w:color="auto"/>
        <w:bottom w:val="none" w:sz="0" w:space="0" w:color="auto"/>
        <w:right w:val="none" w:sz="0" w:space="0" w:color="auto"/>
      </w:divBdr>
    </w:div>
    <w:div w:id="1949466430">
      <w:bodyDiv w:val="1"/>
      <w:marLeft w:val="0"/>
      <w:marRight w:val="0"/>
      <w:marTop w:val="0"/>
      <w:marBottom w:val="0"/>
      <w:divBdr>
        <w:top w:val="none" w:sz="0" w:space="0" w:color="auto"/>
        <w:left w:val="none" w:sz="0" w:space="0" w:color="auto"/>
        <w:bottom w:val="none" w:sz="0" w:space="0" w:color="auto"/>
        <w:right w:val="none" w:sz="0" w:space="0" w:color="auto"/>
      </w:divBdr>
    </w:div>
    <w:div w:id="1954246237">
      <w:bodyDiv w:val="1"/>
      <w:marLeft w:val="0"/>
      <w:marRight w:val="0"/>
      <w:marTop w:val="0"/>
      <w:marBottom w:val="0"/>
      <w:divBdr>
        <w:top w:val="none" w:sz="0" w:space="0" w:color="auto"/>
        <w:left w:val="none" w:sz="0" w:space="0" w:color="auto"/>
        <w:bottom w:val="none" w:sz="0" w:space="0" w:color="auto"/>
        <w:right w:val="none" w:sz="0" w:space="0" w:color="auto"/>
      </w:divBdr>
    </w:div>
    <w:div w:id="20301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441782.0" TargetMode="External"/><Relationship Id="rId18" Type="http://schemas.openxmlformats.org/officeDocument/2006/relationships/hyperlink" Target="garantF1://71809022.0" TargetMode="External"/><Relationship Id="rId26" Type="http://schemas.openxmlformats.org/officeDocument/2006/relationships/hyperlink" Target="http://legalacts.ru/kodeks/ZHK-RF/" TargetMode="External"/><Relationship Id="rId3" Type="http://schemas.openxmlformats.org/officeDocument/2006/relationships/styles" Target="styles.xml"/><Relationship Id="rId21" Type="http://schemas.openxmlformats.org/officeDocument/2006/relationships/hyperlink" Target="garantF1://12038291.58" TargetMode="External"/><Relationship Id="rId34" Type="http://schemas.openxmlformats.org/officeDocument/2006/relationships/hyperlink" Target="http://legalacts.ru/doc/federalnyi-zakon-ot-29122004-n-189-fz-o/" TargetMode="External"/><Relationship Id="rId7" Type="http://schemas.openxmlformats.org/officeDocument/2006/relationships/footnotes" Target="footnotes.xml"/><Relationship Id="rId12" Type="http://schemas.openxmlformats.org/officeDocument/2006/relationships/hyperlink" Target="garantF1://12046403.0" TargetMode="External"/><Relationship Id="rId17" Type="http://schemas.openxmlformats.org/officeDocument/2006/relationships/hyperlink" Target="garantF1://10005807.57" TargetMode="External"/><Relationship Id="rId25" Type="http://schemas.openxmlformats.org/officeDocument/2006/relationships/hyperlink" Target="http://legalacts.ru/kodeks/GK-RF-chast-1/razdel-ii/glava-20/statja-301/" TargetMode="External"/><Relationship Id="rId33" Type="http://schemas.openxmlformats.org/officeDocument/2006/relationships/hyperlink" Target="http://legalacts.ru/kodeks/ZHK-R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2440422.12" TargetMode="External"/><Relationship Id="rId20" Type="http://schemas.openxmlformats.org/officeDocument/2006/relationships/hyperlink" Target="garantF1://12038291.5705" TargetMode="External"/><Relationship Id="rId29" Type="http://schemas.openxmlformats.org/officeDocument/2006/relationships/hyperlink" Target="http://legalacts.ru/kodeks/ZHK-R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858888.0" TargetMode="External"/><Relationship Id="rId24" Type="http://schemas.openxmlformats.org/officeDocument/2006/relationships/hyperlink" Target="garantF1://71881762.0" TargetMode="External"/><Relationship Id="rId32" Type="http://schemas.openxmlformats.org/officeDocument/2006/relationships/hyperlink" Target="http://legalacts.ru/kodeks/ZHK-RF/razdel-iii/glava-7/statja-5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0083566.0" TargetMode="External"/><Relationship Id="rId23" Type="http://schemas.openxmlformats.org/officeDocument/2006/relationships/hyperlink" Target="garantF1://71877830.0" TargetMode="External"/><Relationship Id="rId28" Type="http://schemas.openxmlformats.org/officeDocument/2006/relationships/hyperlink" Target="http://legalacts.ru/doc/federalnyi-zakon-ot-29122004-n-189-fz-o/" TargetMode="External"/><Relationship Id="rId36" Type="http://schemas.openxmlformats.org/officeDocument/2006/relationships/header" Target="header1.xml"/><Relationship Id="rId10" Type="http://schemas.openxmlformats.org/officeDocument/2006/relationships/hyperlink" Target="garantF1://12025268.0" TargetMode="External"/><Relationship Id="rId19" Type="http://schemas.openxmlformats.org/officeDocument/2006/relationships/hyperlink" Target="garantF1://12038291.86" TargetMode="External"/><Relationship Id="rId31" Type="http://schemas.openxmlformats.org/officeDocument/2006/relationships/hyperlink" Target="http://legalacts.ru/kodeks/ZHK-RF/razdel-iii/glava-7/statja-51/" TargetMode="External"/><Relationship Id="rId4" Type="http://schemas.microsoft.com/office/2007/relationships/stylesWithEffects" Target="stylesWithEffects.xml"/><Relationship Id="rId9" Type="http://schemas.openxmlformats.org/officeDocument/2006/relationships/hyperlink" Target="garantF1://10003000.46" TargetMode="External"/><Relationship Id="rId14" Type="http://schemas.openxmlformats.org/officeDocument/2006/relationships/hyperlink" Target="garantF1://70083566.1000" TargetMode="External"/><Relationship Id="rId22" Type="http://schemas.openxmlformats.org/officeDocument/2006/relationships/hyperlink" Target="http://www.vsrf.ru/documents/practice/26987/" TargetMode="External"/><Relationship Id="rId27" Type="http://schemas.openxmlformats.org/officeDocument/2006/relationships/hyperlink" Target="http://legalacts.ru/kodeks/ZHK-RF/" TargetMode="External"/><Relationship Id="rId30" Type="http://schemas.openxmlformats.org/officeDocument/2006/relationships/hyperlink" Target="http://legalacts.ru/doc/federalnyi-zakon-ot-29122004-n-189-fz-o/" TargetMode="External"/><Relationship Id="rId35" Type="http://schemas.openxmlformats.org/officeDocument/2006/relationships/hyperlink" Target="http://legalacts.ru/kodeks/ZHK-RF/razdel-iv/glava-10/statja-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EB9A-FF15-44F8-88D8-BB15807D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17</Pages>
  <Words>6000</Words>
  <Characters>34201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Антошина Марина Вячеславовна</dc:creator>
  <cp:lastModifiedBy>Антошина Марина Вячеславовна</cp:lastModifiedBy>
  <cp:revision>14</cp:revision>
  <cp:lastPrinted>2018-08-09T07:09:00Z</cp:lastPrinted>
  <dcterms:created xsi:type="dcterms:W3CDTF">2018-05-18T08:49:00Z</dcterms:created>
  <dcterms:modified xsi:type="dcterms:W3CDTF">2018-08-09T13:03:00Z</dcterms:modified>
  <dc:description>exif_MSED_40d683906acf3dc20142005e903cb38a85d6c2b7b5da0890a8514432bfab1f67</dc:description>
</cp:coreProperties>
</file>