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3C" w:rsidRDefault="003E2A45"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p>
    <w:p w:rsidR="004B7D5F" w:rsidRPr="00BF2DE7" w:rsidRDefault="006330BF" w:rsidP="004D223C">
      <w:pPr>
        <w:pStyle w:val="ConsPlusNormal"/>
        <w:spacing w:line="276" w:lineRule="auto"/>
        <w:ind w:firstLine="540"/>
        <w:jc w:val="center"/>
        <w:rPr>
          <w:rFonts w:ascii="Times New Roman" w:hAnsi="Times New Roman" w:cs="Times New Roman"/>
          <w:b/>
          <w:color w:val="000000" w:themeColor="text1"/>
          <w:sz w:val="24"/>
          <w:szCs w:val="24"/>
        </w:rPr>
      </w:pPr>
      <w:r w:rsidRPr="00BF2DE7">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Default="0032679B"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Pr>
            <w:webHidden/>
          </w:rPr>
          <w:fldChar w:fldCharType="begin"/>
        </w:r>
        <w:r w:rsidR="008855ED">
          <w:rPr>
            <w:webHidden/>
          </w:rPr>
          <w:instrText xml:space="preserve"> PAGEREF _Toc502317077 \h </w:instrText>
        </w:r>
        <w:r>
          <w:rPr>
            <w:webHidden/>
          </w:rPr>
        </w:r>
        <w:r>
          <w:rPr>
            <w:webHidden/>
          </w:rPr>
          <w:fldChar w:fldCharType="separate"/>
        </w:r>
        <w:r w:rsidR="008855ED">
          <w:rPr>
            <w:webHidden/>
          </w:rPr>
          <w:t>4</w:t>
        </w:r>
        <w:r>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32679B">
          <w:rPr>
            <w:webHidden/>
          </w:rPr>
          <w:fldChar w:fldCharType="begin"/>
        </w:r>
        <w:r w:rsidR="008855ED">
          <w:rPr>
            <w:webHidden/>
          </w:rPr>
          <w:instrText xml:space="preserve"> PAGEREF _Toc502317078 \h </w:instrText>
        </w:r>
        <w:r w:rsidR="0032679B">
          <w:rPr>
            <w:webHidden/>
          </w:rPr>
        </w:r>
        <w:r w:rsidR="0032679B">
          <w:rPr>
            <w:webHidden/>
          </w:rPr>
          <w:fldChar w:fldCharType="separate"/>
        </w:r>
        <w:r w:rsidR="008855ED">
          <w:rPr>
            <w:webHidden/>
          </w:rPr>
          <w:t>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32679B">
          <w:rPr>
            <w:webHidden/>
          </w:rPr>
          <w:fldChar w:fldCharType="begin"/>
        </w:r>
        <w:r w:rsidR="008855ED">
          <w:rPr>
            <w:webHidden/>
          </w:rPr>
          <w:instrText xml:space="preserve"> PAGEREF _Toc502317079 \h </w:instrText>
        </w:r>
        <w:r w:rsidR="0032679B">
          <w:rPr>
            <w:webHidden/>
          </w:rPr>
        </w:r>
        <w:r w:rsidR="0032679B">
          <w:rPr>
            <w:webHidden/>
          </w:rPr>
          <w:fldChar w:fldCharType="separate"/>
        </w:r>
        <w:r w:rsidR="008855ED">
          <w:rPr>
            <w:webHidden/>
          </w:rPr>
          <w:t>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32679B">
          <w:rPr>
            <w:webHidden/>
          </w:rPr>
          <w:fldChar w:fldCharType="begin"/>
        </w:r>
        <w:r w:rsidR="008855ED">
          <w:rPr>
            <w:webHidden/>
          </w:rPr>
          <w:instrText xml:space="preserve"> PAGEREF _Toc502317080 \h </w:instrText>
        </w:r>
        <w:r w:rsidR="0032679B">
          <w:rPr>
            <w:webHidden/>
          </w:rPr>
        </w:r>
        <w:r w:rsidR="0032679B">
          <w:rPr>
            <w:webHidden/>
          </w:rPr>
          <w:fldChar w:fldCharType="separate"/>
        </w:r>
        <w:r w:rsidR="008855ED">
          <w:rPr>
            <w:webHidden/>
          </w:rPr>
          <w:t>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_Toc502317081 \h </w:instrText>
        </w:r>
        <w:r w:rsidR="0032679B">
          <w:rPr>
            <w:webHidden/>
          </w:rPr>
        </w:r>
        <w:r w:rsidR="0032679B">
          <w:rPr>
            <w:webHidden/>
          </w:rPr>
          <w:fldChar w:fldCharType="separate"/>
        </w:r>
        <w:r w:rsidR="008855ED">
          <w:rPr>
            <w:webHidden/>
          </w:rPr>
          <w:t>4</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_Toc502317082 \h </w:instrText>
        </w:r>
        <w:r w:rsidR="0032679B">
          <w:rPr>
            <w:webHidden/>
          </w:rPr>
        </w:r>
        <w:r w:rsidR="0032679B">
          <w:rPr>
            <w:webHidden/>
          </w:rPr>
          <w:fldChar w:fldCharType="separate"/>
        </w:r>
        <w:r w:rsidR="008855ED">
          <w:rPr>
            <w:webHidden/>
          </w:rPr>
          <w:t>5</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32679B">
          <w:rPr>
            <w:webHidden/>
          </w:rPr>
          <w:fldChar w:fldCharType="begin"/>
        </w:r>
        <w:r w:rsidR="008855ED">
          <w:rPr>
            <w:webHidden/>
          </w:rPr>
          <w:instrText xml:space="preserve"> PAGEREF _Toc502317083 \h </w:instrText>
        </w:r>
        <w:r w:rsidR="0032679B">
          <w:rPr>
            <w:webHidden/>
          </w:rPr>
        </w:r>
        <w:r w:rsidR="0032679B">
          <w:rPr>
            <w:webHidden/>
          </w:rPr>
          <w:fldChar w:fldCharType="separate"/>
        </w:r>
        <w:r w:rsidR="008855ED">
          <w:rPr>
            <w:webHidden/>
          </w:rPr>
          <w:t>5</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_Toc502317084 \h </w:instrText>
        </w:r>
        <w:r w:rsidR="0032679B">
          <w:rPr>
            <w:webHidden/>
          </w:rPr>
        </w:r>
        <w:r w:rsidR="0032679B">
          <w:rPr>
            <w:webHidden/>
          </w:rPr>
          <w:fldChar w:fldCharType="separate"/>
        </w:r>
        <w:r w:rsidR="008855ED">
          <w:rPr>
            <w:webHidden/>
          </w:rPr>
          <w:t>5</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_Toc502317085 \h </w:instrText>
        </w:r>
        <w:r w:rsidR="0032679B">
          <w:rPr>
            <w:webHidden/>
          </w:rPr>
        </w:r>
        <w:r w:rsidR="0032679B">
          <w:rPr>
            <w:webHidden/>
          </w:rPr>
          <w:fldChar w:fldCharType="separate"/>
        </w:r>
        <w:r w:rsidR="008855ED">
          <w:rPr>
            <w:webHidden/>
          </w:rPr>
          <w:t>5</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32679B">
          <w:rPr>
            <w:webHidden/>
          </w:rPr>
          <w:fldChar w:fldCharType="begin"/>
        </w:r>
        <w:r w:rsidR="008855ED">
          <w:rPr>
            <w:webHidden/>
          </w:rPr>
          <w:instrText xml:space="preserve"> PAGEREF _Toc502317086 \h </w:instrText>
        </w:r>
        <w:r w:rsidR="0032679B">
          <w:rPr>
            <w:webHidden/>
          </w:rPr>
        </w:r>
        <w:r w:rsidR="0032679B">
          <w:rPr>
            <w:webHidden/>
          </w:rPr>
          <w:fldChar w:fldCharType="separate"/>
        </w:r>
        <w:r w:rsidR="008855ED">
          <w:rPr>
            <w:webHidden/>
          </w:rPr>
          <w:t>6</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32679B">
          <w:rPr>
            <w:webHidden/>
          </w:rPr>
          <w:fldChar w:fldCharType="begin"/>
        </w:r>
        <w:r w:rsidR="008855ED">
          <w:rPr>
            <w:webHidden/>
          </w:rPr>
          <w:instrText xml:space="preserve"> PAGEREF _Toc502317087 \h </w:instrText>
        </w:r>
        <w:r w:rsidR="0032679B">
          <w:rPr>
            <w:webHidden/>
          </w:rPr>
        </w:r>
        <w:r w:rsidR="0032679B">
          <w:rPr>
            <w:webHidden/>
          </w:rPr>
          <w:fldChar w:fldCharType="separate"/>
        </w:r>
        <w:r w:rsidR="008855ED">
          <w:rPr>
            <w:webHidden/>
          </w:rPr>
          <w:t>7</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_Toc502317088 \h </w:instrText>
        </w:r>
        <w:r w:rsidR="0032679B">
          <w:rPr>
            <w:webHidden/>
          </w:rPr>
        </w:r>
        <w:r w:rsidR="0032679B">
          <w:rPr>
            <w:webHidden/>
          </w:rPr>
          <w:fldChar w:fldCharType="separate"/>
        </w:r>
        <w:r w:rsidR="008855ED">
          <w:rPr>
            <w:webHidden/>
          </w:rPr>
          <w:t>7</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_Toc502317089 \h </w:instrText>
        </w:r>
        <w:r w:rsidR="0032679B">
          <w:rPr>
            <w:webHidden/>
          </w:rPr>
        </w:r>
        <w:r w:rsidR="0032679B">
          <w:rPr>
            <w:webHidden/>
          </w:rPr>
          <w:fldChar w:fldCharType="separate"/>
        </w:r>
        <w:r w:rsidR="008855ED">
          <w:rPr>
            <w:webHidden/>
          </w:rPr>
          <w:t>7</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32679B">
          <w:rPr>
            <w:webHidden/>
          </w:rPr>
          <w:fldChar w:fldCharType="begin"/>
        </w:r>
        <w:r w:rsidR="008855ED">
          <w:rPr>
            <w:webHidden/>
          </w:rPr>
          <w:instrText xml:space="preserve"> PAGEREF _Toc502317090 \h </w:instrText>
        </w:r>
        <w:r w:rsidR="0032679B">
          <w:rPr>
            <w:webHidden/>
          </w:rPr>
        </w:r>
        <w:r w:rsidR="0032679B">
          <w:rPr>
            <w:webHidden/>
          </w:rPr>
          <w:fldChar w:fldCharType="separate"/>
        </w:r>
        <w:r w:rsidR="008855ED">
          <w:rPr>
            <w:webHidden/>
          </w:rPr>
          <w:t>8</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_Toc502317091 \h </w:instrText>
        </w:r>
        <w:r w:rsidR="0032679B">
          <w:rPr>
            <w:webHidden/>
          </w:rPr>
        </w:r>
        <w:r w:rsidR="0032679B">
          <w:rPr>
            <w:webHidden/>
          </w:rPr>
          <w:fldChar w:fldCharType="separate"/>
        </w:r>
        <w:r w:rsidR="008855ED">
          <w:rPr>
            <w:webHidden/>
          </w:rPr>
          <w:t>9</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32679B">
          <w:rPr>
            <w:webHidden/>
          </w:rPr>
          <w:fldChar w:fldCharType="begin"/>
        </w:r>
        <w:r w:rsidR="008855ED">
          <w:rPr>
            <w:webHidden/>
          </w:rPr>
          <w:instrText xml:space="preserve"> PAGEREF _Toc502317092 \h </w:instrText>
        </w:r>
        <w:r w:rsidR="0032679B">
          <w:rPr>
            <w:webHidden/>
          </w:rPr>
        </w:r>
        <w:r w:rsidR="0032679B">
          <w:rPr>
            <w:webHidden/>
          </w:rPr>
          <w:fldChar w:fldCharType="separate"/>
        </w:r>
        <w:r w:rsidR="008855ED">
          <w:rPr>
            <w:webHidden/>
          </w:rPr>
          <w:t>10</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32679B">
          <w:rPr>
            <w:webHidden/>
          </w:rPr>
          <w:fldChar w:fldCharType="begin"/>
        </w:r>
        <w:r w:rsidR="008855ED">
          <w:rPr>
            <w:webHidden/>
          </w:rPr>
          <w:instrText xml:space="preserve"> PAGEREF _Toc502317093 \h </w:instrText>
        </w:r>
        <w:r w:rsidR="0032679B">
          <w:rPr>
            <w:webHidden/>
          </w:rPr>
        </w:r>
        <w:r w:rsidR="0032679B">
          <w:rPr>
            <w:webHidden/>
          </w:rPr>
          <w:fldChar w:fldCharType="separate"/>
        </w:r>
        <w:r w:rsidR="008855ED">
          <w:rPr>
            <w:webHidden/>
          </w:rPr>
          <w:t>11</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32679B">
          <w:rPr>
            <w:webHidden/>
          </w:rPr>
          <w:fldChar w:fldCharType="begin"/>
        </w:r>
        <w:r w:rsidR="008855ED">
          <w:rPr>
            <w:webHidden/>
          </w:rPr>
          <w:instrText xml:space="preserve"> PAGEREF _Toc502317094 \h </w:instrText>
        </w:r>
        <w:r w:rsidR="0032679B">
          <w:rPr>
            <w:webHidden/>
          </w:rPr>
        </w:r>
        <w:r w:rsidR="0032679B">
          <w:rPr>
            <w:webHidden/>
          </w:rPr>
          <w:fldChar w:fldCharType="separate"/>
        </w:r>
        <w:r w:rsidR="008855ED">
          <w:rPr>
            <w:webHidden/>
          </w:rPr>
          <w:t>12</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32679B">
          <w:rPr>
            <w:webHidden/>
          </w:rPr>
          <w:fldChar w:fldCharType="begin"/>
        </w:r>
        <w:r w:rsidR="008855ED">
          <w:rPr>
            <w:webHidden/>
          </w:rPr>
          <w:instrText xml:space="preserve"> PAGEREF _Toc502317095 \h </w:instrText>
        </w:r>
        <w:r w:rsidR="0032679B">
          <w:rPr>
            <w:webHidden/>
          </w:rPr>
        </w:r>
        <w:r w:rsidR="0032679B">
          <w:rPr>
            <w:webHidden/>
          </w:rPr>
          <w:fldChar w:fldCharType="separate"/>
        </w:r>
        <w:r w:rsidR="008855ED">
          <w:rPr>
            <w:webHidden/>
          </w:rPr>
          <w:t>12</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32679B">
          <w:rPr>
            <w:webHidden/>
          </w:rPr>
          <w:fldChar w:fldCharType="begin"/>
        </w:r>
        <w:r w:rsidR="008855ED">
          <w:rPr>
            <w:webHidden/>
          </w:rPr>
          <w:instrText xml:space="preserve"> PAGEREF _Toc502317096 \h </w:instrText>
        </w:r>
        <w:r w:rsidR="0032679B">
          <w:rPr>
            <w:webHidden/>
          </w:rPr>
        </w:r>
        <w:r w:rsidR="0032679B">
          <w:rPr>
            <w:webHidden/>
          </w:rPr>
          <w:fldChar w:fldCharType="separate"/>
        </w:r>
        <w:r w:rsidR="008855ED">
          <w:rPr>
            <w:webHidden/>
          </w:rPr>
          <w:t>13</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32679B">
          <w:rPr>
            <w:webHidden/>
          </w:rPr>
          <w:fldChar w:fldCharType="begin"/>
        </w:r>
        <w:r w:rsidR="008855ED">
          <w:rPr>
            <w:webHidden/>
          </w:rPr>
          <w:instrText xml:space="preserve"> PAGEREF _Toc502317097 \h </w:instrText>
        </w:r>
        <w:r w:rsidR="0032679B">
          <w:rPr>
            <w:webHidden/>
          </w:rPr>
        </w:r>
        <w:r w:rsidR="0032679B">
          <w:rPr>
            <w:webHidden/>
          </w:rPr>
          <w:fldChar w:fldCharType="separate"/>
        </w:r>
        <w:r w:rsidR="008855ED">
          <w:rPr>
            <w:webHidden/>
          </w:rPr>
          <w:t>14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_Toc502317098 \h </w:instrText>
        </w:r>
        <w:r w:rsidR="0032679B">
          <w:rPr>
            <w:webHidden/>
          </w:rPr>
        </w:r>
        <w:r w:rsidR="0032679B">
          <w:rPr>
            <w:webHidden/>
          </w:rPr>
          <w:fldChar w:fldCharType="separate"/>
        </w:r>
        <w:r w:rsidR="008855ED">
          <w:rPr>
            <w:webHidden/>
          </w:rPr>
          <w:t>14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_Toc502317099 \h </w:instrText>
        </w:r>
        <w:r w:rsidR="0032679B">
          <w:rPr>
            <w:webHidden/>
          </w:rPr>
        </w:r>
        <w:r w:rsidR="0032679B">
          <w:rPr>
            <w:webHidden/>
          </w:rPr>
          <w:fldChar w:fldCharType="separate"/>
        </w:r>
        <w:r w:rsidR="008855ED">
          <w:rPr>
            <w:webHidden/>
          </w:rPr>
          <w:t>14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32679B">
          <w:rPr>
            <w:webHidden/>
          </w:rPr>
          <w:fldChar w:fldCharType="begin"/>
        </w:r>
        <w:r w:rsidR="008855ED">
          <w:rPr>
            <w:webHidden/>
          </w:rPr>
          <w:instrText xml:space="preserve"> PAGEREF _Toc502317100 \h </w:instrText>
        </w:r>
        <w:r w:rsidR="0032679B">
          <w:rPr>
            <w:webHidden/>
          </w:rPr>
        </w:r>
        <w:r w:rsidR="0032679B">
          <w:rPr>
            <w:webHidden/>
          </w:rPr>
          <w:fldChar w:fldCharType="separate"/>
        </w:r>
        <w:r w:rsidR="008855ED">
          <w:rPr>
            <w:webHidden/>
          </w:rPr>
          <w:t>14</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32679B">
          <w:rPr>
            <w:webHidden/>
          </w:rPr>
          <w:fldChar w:fldCharType="begin"/>
        </w:r>
        <w:r w:rsidR="008855ED">
          <w:rPr>
            <w:webHidden/>
          </w:rPr>
          <w:instrText xml:space="preserve"> PAGEREF _Toc502317101 \h </w:instrText>
        </w:r>
        <w:r w:rsidR="0032679B">
          <w:rPr>
            <w:webHidden/>
          </w:rPr>
        </w:r>
        <w:r w:rsidR="0032679B">
          <w:rPr>
            <w:webHidden/>
          </w:rPr>
          <w:fldChar w:fldCharType="separate"/>
        </w:r>
        <w:r w:rsidR="008855ED">
          <w:rPr>
            <w:webHidden/>
          </w:rPr>
          <w:t>15</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32679B">
          <w:rPr>
            <w:webHidden/>
          </w:rPr>
          <w:fldChar w:fldCharType="begin"/>
        </w:r>
        <w:r w:rsidR="008855ED">
          <w:rPr>
            <w:webHidden/>
          </w:rPr>
          <w:instrText xml:space="preserve"> PAGEREF _Toc502317102 \h </w:instrText>
        </w:r>
        <w:r w:rsidR="0032679B">
          <w:rPr>
            <w:webHidden/>
          </w:rPr>
        </w:r>
        <w:r w:rsidR="0032679B">
          <w:rPr>
            <w:webHidden/>
          </w:rPr>
          <w:fldChar w:fldCharType="separate"/>
        </w:r>
        <w:r w:rsidR="008855ED">
          <w:rPr>
            <w:webHidden/>
          </w:rPr>
          <w:t>16</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_Toc502317103 \h </w:instrText>
        </w:r>
        <w:r w:rsidR="0032679B">
          <w:rPr>
            <w:webHidden/>
          </w:rPr>
        </w:r>
        <w:r w:rsidR="0032679B">
          <w:rPr>
            <w:webHidden/>
          </w:rPr>
          <w:fldChar w:fldCharType="separate"/>
        </w:r>
        <w:r w:rsidR="008855ED">
          <w:rPr>
            <w:webHidden/>
          </w:rPr>
          <w:t>16</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32679B">
          <w:rPr>
            <w:webHidden/>
          </w:rPr>
          <w:fldChar w:fldCharType="begin"/>
        </w:r>
        <w:r w:rsidR="008855ED">
          <w:rPr>
            <w:webHidden/>
          </w:rPr>
          <w:instrText xml:space="preserve"> PAGEREF _Toc502317104 \h </w:instrText>
        </w:r>
        <w:r w:rsidR="0032679B">
          <w:rPr>
            <w:webHidden/>
          </w:rPr>
        </w:r>
        <w:r w:rsidR="0032679B">
          <w:rPr>
            <w:webHidden/>
          </w:rPr>
          <w:fldChar w:fldCharType="separate"/>
        </w:r>
        <w:r w:rsidR="008855ED">
          <w:rPr>
            <w:webHidden/>
          </w:rPr>
          <w:t>16</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32679B">
          <w:rPr>
            <w:webHidden/>
          </w:rPr>
          <w:fldChar w:fldCharType="begin"/>
        </w:r>
        <w:r w:rsidR="008855ED">
          <w:rPr>
            <w:webHidden/>
          </w:rPr>
          <w:instrText xml:space="preserve"> PAGEREF _Toc502317105 \h </w:instrText>
        </w:r>
        <w:r w:rsidR="0032679B">
          <w:rPr>
            <w:webHidden/>
          </w:rPr>
        </w:r>
        <w:r w:rsidR="0032679B">
          <w:rPr>
            <w:webHidden/>
          </w:rPr>
          <w:fldChar w:fldCharType="separate"/>
        </w:r>
        <w:r w:rsidR="008855ED">
          <w:rPr>
            <w:webHidden/>
          </w:rPr>
          <w:t>16</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32679B">
          <w:rPr>
            <w:webHidden/>
          </w:rPr>
          <w:fldChar w:fldCharType="begin"/>
        </w:r>
        <w:r w:rsidR="008855ED">
          <w:rPr>
            <w:webHidden/>
          </w:rPr>
          <w:instrText xml:space="preserve"> PAGEREF _Toc502317106 \h </w:instrText>
        </w:r>
        <w:r w:rsidR="0032679B">
          <w:rPr>
            <w:webHidden/>
          </w:rPr>
        </w:r>
        <w:r w:rsidR="0032679B">
          <w:rPr>
            <w:webHidden/>
          </w:rPr>
          <w:fldChar w:fldCharType="separate"/>
        </w:r>
        <w:r w:rsidR="008855ED">
          <w:rPr>
            <w:webHidden/>
          </w:rPr>
          <w:t>17</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32679B">
          <w:rPr>
            <w:webHidden/>
          </w:rPr>
          <w:fldChar w:fldCharType="begin"/>
        </w:r>
        <w:r w:rsidR="008855ED">
          <w:rPr>
            <w:webHidden/>
          </w:rPr>
          <w:instrText xml:space="preserve"> PAGEREF _Toc502317107 \h </w:instrText>
        </w:r>
        <w:r w:rsidR="0032679B">
          <w:rPr>
            <w:webHidden/>
          </w:rPr>
        </w:r>
        <w:r w:rsidR="0032679B">
          <w:rPr>
            <w:webHidden/>
          </w:rPr>
          <w:fldChar w:fldCharType="separate"/>
        </w:r>
        <w:r w:rsidR="008855ED">
          <w:rPr>
            <w:webHidden/>
          </w:rPr>
          <w:t>18</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32679B">
          <w:rPr>
            <w:webHidden/>
          </w:rPr>
          <w:fldChar w:fldCharType="begin"/>
        </w:r>
        <w:r w:rsidR="008855ED">
          <w:rPr>
            <w:webHidden/>
          </w:rPr>
          <w:instrText xml:space="preserve"> PAGEREF _Toc502317108 \h </w:instrText>
        </w:r>
        <w:r w:rsidR="0032679B">
          <w:rPr>
            <w:webHidden/>
          </w:rPr>
        </w:r>
        <w:r w:rsidR="0032679B">
          <w:rPr>
            <w:webHidden/>
          </w:rPr>
          <w:fldChar w:fldCharType="separate"/>
        </w:r>
        <w:r w:rsidR="008855ED">
          <w:rPr>
            <w:webHidden/>
          </w:rPr>
          <w:t>19</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_Toc502317109 \h </w:instrText>
        </w:r>
        <w:r w:rsidR="0032679B">
          <w:rPr>
            <w:webHidden/>
          </w:rPr>
        </w:r>
        <w:r w:rsidR="0032679B">
          <w:rPr>
            <w:webHidden/>
          </w:rPr>
          <w:fldChar w:fldCharType="separate"/>
        </w:r>
        <w:r w:rsidR="008855ED">
          <w:rPr>
            <w:webHidden/>
          </w:rPr>
          <w:t>20</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_Toc502317110 \h </w:instrText>
        </w:r>
        <w:r w:rsidR="0032679B">
          <w:rPr>
            <w:webHidden/>
          </w:rPr>
        </w:r>
        <w:r w:rsidR="0032679B">
          <w:rPr>
            <w:webHidden/>
          </w:rPr>
          <w:fldChar w:fldCharType="separate"/>
        </w:r>
        <w:r w:rsidR="008855ED">
          <w:rPr>
            <w:webHidden/>
          </w:rPr>
          <w:t>20</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_Toc502317111 \h </w:instrText>
        </w:r>
        <w:r w:rsidR="0032679B">
          <w:rPr>
            <w:webHidden/>
          </w:rPr>
        </w:r>
        <w:r w:rsidR="0032679B">
          <w:rPr>
            <w:webHidden/>
          </w:rPr>
          <w:fldChar w:fldCharType="separate"/>
        </w:r>
        <w:r w:rsidR="008855ED">
          <w:rPr>
            <w:webHidden/>
          </w:rPr>
          <w:t>23</w:t>
        </w:r>
        <w:r w:rsidR="0032679B">
          <w:rPr>
            <w:webHidden/>
          </w:rPr>
          <w:fldChar w:fldCharType="end"/>
        </w:r>
      </w:hyperlink>
    </w:p>
    <w:p w:rsidR="008855ED" w:rsidRDefault="0052078D">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_Toc502317112 \h </w:instrText>
        </w:r>
        <w:r w:rsidR="0032679B">
          <w:rPr>
            <w:webHidden/>
          </w:rPr>
        </w:r>
        <w:r w:rsidR="0032679B">
          <w:rPr>
            <w:webHidden/>
          </w:rPr>
          <w:fldChar w:fldCharType="separate"/>
        </w:r>
        <w:r w:rsidR="008855ED">
          <w:rPr>
            <w:webHidden/>
          </w:rPr>
          <w:t>23</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32679B">
          <w:rPr>
            <w:webHidden/>
          </w:rPr>
          <w:fldChar w:fldCharType="begin"/>
        </w:r>
        <w:r w:rsidR="008855ED">
          <w:rPr>
            <w:webHidden/>
          </w:rPr>
          <w:instrText xml:space="preserve"> PAGEREF _Toc502317113 \h </w:instrText>
        </w:r>
        <w:r w:rsidR="0032679B">
          <w:rPr>
            <w:webHidden/>
          </w:rPr>
        </w:r>
        <w:r w:rsidR="0032679B">
          <w:rPr>
            <w:webHidden/>
          </w:rPr>
          <w:fldChar w:fldCharType="separate"/>
        </w:r>
        <w:r w:rsidR="008855ED">
          <w:rPr>
            <w:webHidden/>
          </w:rPr>
          <w:t>26</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32679B">
          <w:rPr>
            <w:webHidden/>
          </w:rPr>
          <w:fldChar w:fldCharType="begin"/>
        </w:r>
        <w:r w:rsidR="008855ED">
          <w:rPr>
            <w:webHidden/>
          </w:rPr>
          <w:instrText xml:space="preserve"> PAGEREF _Toc502317114 \h </w:instrText>
        </w:r>
        <w:r w:rsidR="0032679B">
          <w:rPr>
            <w:webHidden/>
          </w:rPr>
        </w:r>
        <w:r w:rsidR="0032679B">
          <w:rPr>
            <w:webHidden/>
          </w:rPr>
          <w:fldChar w:fldCharType="separate"/>
        </w:r>
        <w:r w:rsidR="008855ED">
          <w:rPr>
            <w:webHidden/>
          </w:rPr>
          <w:t>26</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32679B">
          <w:rPr>
            <w:webHidden/>
          </w:rPr>
          <w:fldChar w:fldCharType="begin"/>
        </w:r>
        <w:r w:rsidR="008855ED">
          <w:rPr>
            <w:webHidden/>
          </w:rPr>
          <w:instrText xml:space="preserve"> PAGEREF _Toc502317115 \h </w:instrText>
        </w:r>
        <w:r w:rsidR="0032679B">
          <w:rPr>
            <w:webHidden/>
          </w:rPr>
        </w:r>
        <w:r w:rsidR="0032679B">
          <w:rPr>
            <w:webHidden/>
          </w:rPr>
          <w:fldChar w:fldCharType="separate"/>
        </w:r>
        <w:r w:rsidR="008855ED">
          <w:rPr>
            <w:webHidden/>
          </w:rPr>
          <w:t>28</w:t>
        </w:r>
        <w:r w:rsidR="0032679B">
          <w:rPr>
            <w:webHidden/>
          </w:rPr>
          <w:fldChar w:fldCharType="end"/>
        </w:r>
      </w:hyperlink>
    </w:p>
    <w:p w:rsidR="008855ED" w:rsidRDefault="0052078D"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_Toc502317116 \h </w:instrText>
        </w:r>
        <w:r w:rsidR="0032679B">
          <w:rPr>
            <w:webHidden/>
          </w:rPr>
        </w:r>
        <w:r w:rsidR="0032679B">
          <w:rPr>
            <w:webHidden/>
          </w:rPr>
          <w:fldChar w:fldCharType="separate"/>
        </w:r>
        <w:r w:rsidR="008855ED">
          <w:rPr>
            <w:webHidden/>
          </w:rPr>
          <w:t>28</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32679B">
          <w:rPr>
            <w:webHidden/>
          </w:rPr>
          <w:fldChar w:fldCharType="begin"/>
        </w:r>
        <w:r w:rsidR="008855ED">
          <w:rPr>
            <w:webHidden/>
          </w:rPr>
          <w:instrText xml:space="preserve"> PAGEREF _Toc502317117 \h </w:instrText>
        </w:r>
        <w:r w:rsidR="0032679B">
          <w:rPr>
            <w:webHidden/>
          </w:rPr>
        </w:r>
        <w:r w:rsidR="0032679B">
          <w:rPr>
            <w:webHidden/>
          </w:rPr>
          <w:fldChar w:fldCharType="separate"/>
        </w:r>
        <w:r w:rsidR="008855ED">
          <w:rPr>
            <w:webHidden/>
          </w:rPr>
          <w:t>29</w:t>
        </w:r>
        <w:r w:rsidR="0032679B">
          <w:rPr>
            <w:webHidden/>
          </w:rPr>
          <w:fldChar w:fldCharType="end"/>
        </w:r>
      </w:hyperlink>
    </w:p>
    <w:p w:rsidR="008855ED" w:rsidRDefault="0052078D"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_Toc502317118 \h </w:instrText>
        </w:r>
        <w:r w:rsidR="0032679B">
          <w:rPr>
            <w:webHidden/>
          </w:rPr>
        </w:r>
        <w:r w:rsidR="0032679B">
          <w:rPr>
            <w:webHidden/>
          </w:rPr>
          <w:fldChar w:fldCharType="separate"/>
        </w:r>
        <w:r w:rsidR="008855ED">
          <w:rPr>
            <w:webHidden/>
          </w:rPr>
          <w:t>29</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32679B">
          <w:rPr>
            <w:webHidden/>
          </w:rPr>
          <w:fldChar w:fldCharType="begin"/>
        </w:r>
        <w:r w:rsidR="008855ED">
          <w:rPr>
            <w:webHidden/>
          </w:rPr>
          <w:instrText xml:space="preserve"> PAGEREF _Toc502317119 \h </w:instrText>
        </w:r>
        <w:r w:rsidR="0032679B">
          <w:rPr>
            <w:webHidden/>
          </w:rPr>
        </w:r>
        <w:r w:rsidR="0032679B">
          <w:rPr>
            <w:webHidden/>
          </w:rPr>
          <w:fldChar w:fldCharType="separate"/>
        </w:r>
        <w:r w:rsidR="008855ED">
          <w:rPr>
            <w:webHidden/>
          </w:rPr>
          <w:t>31</w:t>
        </w:r>
        <w:r w:rsidR="0032679B">
          <w:rPr>
            <w:webHidden/>
          </w:rPr>
          <w:fldChar w:fldCharType="end"/>
        </w:r>
      </w:hyperlink>
    </w:p>
    <w:p w:rsidR="008855ED" w:rsidRDefault="0052078D" w:rsidP="008855ED">
      <w:pPr>
        <w:pStyle w:val="1f3"/>
        <w:rPr>
          <w:rFonts w:asciiTheme="minorHAnsi" w:hAnsiTheme="minorHAnsi" w:cstheme="minorBidi"/>
          <w:sz w:val="22"/>
          <w:szCs w:val="22"/>
        </w:rPr>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32679B">
          <w:rPr>
            <w:webHidden/>
          </w:rPr>
          <w:fldChar w:fldCharType="begin"/>
        </w:r>
        <w:r w:rsidR="008855ED">
          <w:rPr>
            <w:webHidden/>
          </w:rPr>
          <w:instrText xml:space="preserve"> PAGEREF _Toc502317120 \h </w:instrText>
        </w:r>
        <w:r w:rsidR="0032679B">
          <w:rPr>
            <w:webHidden/>
          </w:rPr>
        </w:r>
        <w:r w:rsidR="0032679B">
          <w:rPr>
            <w:webHidden/>
          </w:rPr>
          <w:fldChar w:fldCharType="separate"/>
        </w:r>
        <w:r w:rsidR="008855ED">
          <w:rPr>
            <w:webHidden/>
          </w:rPr>
          <w:t>31</w:t>
        </w:r>
        <w:r w:rsidR="0032679B">
          <w:rPr>
            <w:webHidden/>
          </w:rPr>
          <w:fldChar w:fldCharType="end"/>
        </w:r>
      </w:hyperlink>
    </w:p>
    <w:p w:rsidR="008855ED" w:rsidRPr="008855ED" w:rsidRDefault="0052078D"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32679B" w:rsidRPr="008855ED">
          <w:rPr>
            <w:webHidden/>
          </w:rPr>
          <w:fldChar w:fldCharType="begin"/>
        </w:r>
        <w:r w:rsidR="008855ED" w:rsidRPr="008855ED">
          <w:rPr>
            <w:webHidden/>
          </w:rPr>
          <w:instrText xml:space="preserve"> PAGEREF _Toc502317121 \h </w:instrText>
        </w:r>
        <w:r w:rsidR="0032679B" w:rsidRPr="008855ED">
          <w:rPr>
            <w:webHidden/>
          </w:rPr>
        </w:r>
        <w:r w:rsidR="0032679B" w:rsidRPr="008855ED">
          <w:rPr>
            <w:webHidden/>
          </w:rPr>
          <w:fldChar w:fldCharType="separate"/>
        </w:r>
        <w:r w:rsidR="008855ED" w:rsidRPr="008855ED">
          <w:rPr>
            <w:webHidden/>
          </w:rPr>
          <w:t>33</w:t>
        </w:r>
        <w:r w:rsidR="0032679B" w:rsidRPr="008855ED">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32679B">
          <w:rPr>
            <w:webHidden/>
          </w:rPr>
          <w:fldChar w:fldCharType="begin"/>
        </w:r>
        <w:r w:rsidR="008855ED">
          <w:rPr>
            <w:webHidden/>
          </w:rPr>
          <w:instrText xml:space="preserve"> PAGEREF _Toc502317122 \h </w:instrText>
        </w:r>
        <w:r w:rsidR="0032679B">
          <w:rPr>
            <w:webHidden/>
          </w:rPr>
        </w:r>
        <w:r w:rsidR="0032679B">
          <w:rPr>
            <w:webHidden/>
          </w:rPr>
          <w:fldChar w:fldCharType="separate"/>
        </w:r>
        <w:r w:rsidR="008855ED">
          <w:rPr>
            <w:webHidden/>
          </w:rPr>
          <w:t>34</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32679B">
          <w:rPr>
            <w:webHidden/>
          </w:rPr>
          <w:fldChar w:fldCharType="begin"/>
        </w:r>
        <w:r w:rsidR="008855ED">
          <w:rPr>
            <w:webHidden/>
          </w:rPr>
          <w:instrText xml:space="preserve"> PAGEREF _Toc502317123 \h </w:instrText>
        </w:r>
        <w:r w:rsidR="0032679B">
          <w:rPr>
            <w:webHidden/>
          </w:rPr>
        </w:r>
        <w:r w:rsidR="0032679B">
          <w:rPr>
            <w:webHidden/>
          </w:rPr>
          <w:fldChar w:fldCharType="separate"/>
        </w:r>
        <w:r w:rsidR="008855ED">
          <w:rPr>
            <w:webHidden/>
          </w:rPr>
          <w:t>34</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32679B">
          <w:rPr>
            <w:webHidden/>
          </w:rPr>
          <w:fldChar w:fldCharType="begin"/>
        </w:r>
        <w:r w:rsidR="008855ED">
          <w:rPr>
            <w:webHidden/>
          </w:rPr>
          <w:instrText xml:space="preserve"> PAGEREF _Toc502317124 \h </w:instrText>
        </w:r>
        <w:r w:rsidR="0032679B">
          <w:rPr>
            <w:webHidden/>
          </w:rPr>
        </w:r>
        <w:r w:rsidR="0032679B">
          <w:rPr>
            <w:webHidden/>
          </w:rPr>
          <w:fldChar w:fldCharType="separate"/>
        </w:r>
        <w:r w:rsidR="008855ED">
          <w:rPr>
            <w:webHidden/>
          </w:rPr>
          <w:t>35</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_Toc502317125 \h </w:instrText>
        </w:r>
        <w:r w:rsidR="0032679B">
          <w:rPr>
            <w:webHidden/>
          </w:rPr>
        </w:r>
        <w:r w:rsidR="0032679B">
          <w:rPr>
            <w:webHidden/>
          </w:rPr>
          <w:fldChar w:fldCharType="separate"/>
        </w:r>
        <w:r w:rsidR="008855ED">
          <w:rPr>
            <w:webHidden/>
          </w:rPr>
          <w:t>35</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32679B">
          <w:rPr>
            <w:webHidden/>
          </w:rPr>
          <w:fldChar w:fldCharType="begin"/>
        </w:r>
        <w:r w:rsidR="008855ED">
          <w:rPr>
            <w:webHidden/>
          </w:rPr>
          <w:instrText xml:space="preserve"> PAGEREF _Toc502317126 \h </w:instrText>
        </w:r>
        <w:r w:rsidR="0032679B">
          <w:rPr>
            <w:webHidden/>
          </w:rPr>
        </w:r>
        <w:r w:rsidR="0032679B">
          <w:rPr>
            <w:webHidden/>
          </w:rPr>
          <w:fldChar w:fldCharType="separate"/>
        </w:r>
        <w:r w:rsidR="008855ED">
          <w:rPr>
            <w:webHidden/>
          </w:rPr>
          <w:t>37</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32679B">
          <w:rPr>
            <w:webHidden/>
          </w:rPr>
          <w:fldChar w:fldCharType="begin"/>
        </w:r>
        <w:r w:rsidR="008855ED">
          <w:rPr>
            <w:webHidden/>
          </w:rPr>
          <w:instrText xml:space="preserve"> PAGEREF _Toc502317127 \h </w:instrText>
        </w:r>
        <w:r w:rsidR="0032679B">
          <w:rPr>
            <w:webHidden/>
          </w:rPr>
        </w:r>
        <w:r w:rsidR="0032679B">
          <w:rPr>
            <w:webHidden/>
          </w:rPr>
          <w:fldChar w:fldCharType="separate"/>
        </w:r>
        <w:r w:rsidR="008855ED">
          <w:rPr>
            <w:webHidden/>
          </w:rPr>
          <w:t>37</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32679B">
          <w:rPr>
            <w:webHidden/>
          </w:rPr>
          <w:fldChar w:fldCharType="begin"/>
        </w:r>
        <w:r w:rsidR="008855ED">
          <w:rPr>
            <w:webHidden/>
          </w:rPr>
          <w:instrText xml:space="preserve"> PAGEREF _Toc502317128 \h </w:instrText>
        </w:r>
        <w:r w:rsidR="0032679B">
          <w:rPr>
            <w:webHidden/>
          </w:rPr>
        </w:r>
        <w:r w:rsidR="0032679B">
          <w:rPr>
            <w:webHidden/>
          </w:rPr>
          <w:fldChar w:fldCharType="separate"/>
        </w:r>
        <w:r w:rsidR="008855ED">
          <w:rPr>
            <w:webHidden/>
          </w:rPr>
          <w:t>38</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29" w:history="1">
        <w:r w:rsidR="008855ED" w:rsidRPr="003434A8">
          <w:rPr>
            <w:rStyle w:val="a7"/>
            <w:rFonts w:eastAsia="Times New Roman"/>
            <w:iCs/>
          </w:rPr>
          <w:t>Утверждена Постановлением Правительства Московской области от 08.04.2015 № 229/13</w:t>
        </w:r>
        <w:r w:rsidR="008855ED">
          <w:rPr>
            <w:webHidden/>
          </w:rPr>
          <w:tab/>
        </w:r>
        <w:r w:rsidR="0032679B">
          <w:rPr>
            <w:webHidden/>
          </w:rPr>
          <w:fldChar w:fldCharType="begin"/>
        </w:r>
        <w:r w:rsidR="008855ED">
          <w:rPr>
            <w:webHidden/>
          </w:rPr>
          <w:instrText xml:space="preserve"> PAGEREF _Toc502317129 \h </w:instrText>
        </w:r>
        <w:r w:rsidR="0032679B">
          <w:rPr>
            <w:webHidden/>
          </w:rPr>
        </w:r>
        <w:r w:rsidR="0032679B">
          <w:rPr>
            <w:webHidden/>
          </w:rPr>
          <w:fldChar w:fldCharType="separate"/>
        </w:r>
        <w:r w:rsidR="008855ED">
          <w:rPr>
            <w:webHidden/>
          </w:rPr>
          <w:t>38</w:t>
        </w:r>
        <w:r w:rsidR="0032679B">
          <w:rPr>
            <w:webHidden/>
          </w:rPr>
          <w:fldChar w:fldCharType="end"/>
        </w:r>
      </w:hyperlink>
    </w:p>
    <w:p w:rsidR="008855ED" w:rsidRDefault="0052078D"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32679B">
          <w:rPr>
            <w:webHidden/>
          </w:rPr>
          <w:fldChar w:fldCharType="begin"/>
        </w:r>
        <w:r w:rsidR="008855ED">
          <w:rPr>
            <w:webHidden/>
          </w:rPr>
          <w:instrText xml:space="preserve"> PAGEREF _Toc502317130 \h </w:instrText>
        </w:r>
        <w:r w:rsidR="0032679B">
          <w:rPr>
            <w:webHidden/>
          </w:rPr>
        </w:r>
        <w:r w:rsidR="0032679B">
          <w:rPr>
            <w:webHidden/>
          </w:rPr>
          <w:fldChar w:fldCharType="separate"/>
        </w:r>
        <w:r w:rsidR="008855ED">
          <w:rPr>
            <w:webHidden/>
          </w:rPr>
          <w:t>38</w:t>
        </w:r>
        <w:r w:rsidR="0032679B">
          <w:rPr>
            <w:webHidden/>
          </w:rPr>
          <w:fldChar w:fldCharType="end"/>
        </w:r>
      </w:hyperlink>
    </w:p>
    <w:p w:rsidR="008855ED" w:rsidRPr="008855ED" w:rsidRDefault="0052078D"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32679B" w:rsidRPr="008855ED">
          <w:rPr>
            <w:webHidden/>
          </w:rPr>
          <w:fldChar w:fldCharType="begin"/>
        </w:r>
        <w:r w:rsidR="008855ED" w:rsidRPr="008855ED">
          <w:rPr>
            <w:webHidden/>
          </w:rPr>
          <w:instrText xml:space="preserve"> PAGEREF _Toc502317131 \h </w:instrText>
        </w:r>
        <w:r w:rsidR="0032679B" w:rsidRPr="008855ED">
          <w:rPr>
            <w:webHidden/>
          </w:rPr>
        </w:r>
        <w:r w:rsidR="0032679B" w:rsidRPr="008855ED">
          <w:rPr>
            <w:webHidden/>
          </w:rPr>
          <w:fldChar w:fldCharType="separate"/>
        </w:r>
        <w:r w:rsidR="008855ED" w:rsidRPr="008855ED">
          <w:rPr>
            <w:webHidden/>
          </w:rPr>
          <w:t>39</w:t>
        </w:r>
        <w:r w:rsidR="0032679B" w:rsidRPr="008855ED">
          <w:rPr>
            <w:webHidden/>
          </w:rPr>
          <w:fldChar w:fldCharType="end"/>
        </w:r>
      </w:hyperlink>
    </w:p>
    <w:p w:rsidR="008855ED" w:rsidRPr="008855ED" w:rsidRDefault="0052078D"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32679B" w:rsidRPr="008855ED">
          <w:rPr>
            <w:webHidden/>
          </w:rPr>
          <w:fldChar w:fldCharType="begin"/>
        </w:r>
        <w:r w:rsidR="008855ED" w:rsidRPr="008855ED">
          <w:rPr>
            <w:webHidden/>
          </w:rPr>
          <w:instrText xml:space="preserve"> PAGEREF _Toc502317132 \h </w:instrText>
        </w:r>
        <w:r w:rsidR="0032679B" w:rsidRPr="008855ED">
          <w:rPr>
            <w:webHidden/>
          </w:rPr>
        </w:r>
        <w:r w:rsidR="0032679B" w:rsidRPr="008855ED">
          <w:rPr>
            <w:webHidden/>
          </w:rPr>
          <w:fldChar w:fldCharType="separate"/>
        </w:r>
        <w:r w:rsidR="008855ED" w:rsidRPr="008855ED">
          <w:rPr>
            <w:webHidden/>
          </w:rPr>
          <w:t>39</w:t>
        </w:r>
        <w:r w:rsidR="0032679B" w:rsidRPr="008855ED">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32679B">
          <w:rPr>
            <w:webHidden/>
          </w:rPr>
          <w:fldChar w:fldCharType="begin"/>
        </w:r>
        <w:r w:rsidR="008855ED">
          <w:rPr>
            <w:webHidden/>
          </w:rPr>
          <w:instrText xml:space="preserve"> PAGEREF _Toc502317133 \h </w:instrText>
        </w:r>
        <w:r w:rsidR="0032679B">
          <w:rPr>
            <w:webHidden/>
          </w:rPr>
        </w:r>
        <w:r w:rsidR="0032679B">
          <w:rPr>
            <w:webHidden/>
          </w:rPr>
          <w:fldChar w:fldCharType="separate"/>
        </w:r>
        <w:r w:rsidR="008855ED">
          <w:rPr>
            <w:webHidden/>
          </w:rPr>
          <w:t>41</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_Toc502317134 \h </w:instrText>
        </w:r>
        <w:r w:rsidR="0032679B">
          <w:rPr>
            <w:webHidden/>
          </w:rPr>
        </w:r>
        <w:r w:rsidR="0032679B">
          <w:rPr>
            <w:webHidden/>
          </w:rPr>
          <w:fldChar w:fldCharType="separate"/>
        </w:r>
        <w:r w:rsidR="008855ED">
          <w:rPr>
            <w:webHidden/>
          </w:rPr>
          <w:t>41</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32679B">
          <w:rPr>
            <w:webHidden/>
          </w:rPr>
          <w:fldChar w:fldCharType="begin"/>
        </w:r>
        <w:r w:rsidR="008855ED">
          <w:rPr>
            <w:webHidden/>
          </w:rPr>
          <w:instrText xml:space="preserve"> PAGEREF _Toc502317135 \h </w:instrText>
        </w:r>
        <w:r w:rsidR="0032679B">
          <w:rPr>
            <w:webHidden/>
          </w:rPr>
        </w:r>
        <w:r w:rsidR="0032679B">
          <w:rPr>
            <w:webHidden/>
          </w:rPr>
          <w:fldChar w:fldCharType="separate"/>
        </w:r>
        <w:r w:rsidR="008855ED">
          <w:rPr>
            <w:webHidden/>
          </w:rPr>
          <w:t>53</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_Toc502317136 \h </w:instrText>
        </w:r>
        <w:r w:rsidR="0032679B">
          <w:rPr>
            <w:webHidden/>
          </w:rPr>
        </w:r>
        <w:r w:rsidR="0032679B">
          <w:rPr>
            <w:webHidden/>
          </w:rPr>
          <w:fldChar w:fldCharType="separate"/>
        </w:r>
        <w:r w:rsidR="008855ED">
          <w:rPr>
            <w:webHidden/>
          </w:rPr>
          <w:t>53</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32679B">
          <w:rPr>
            <w:webHidden/>
          </w:rPr>
          <w:fldChar w:fldCharType="begin"/>
        </w:r>
        <w:r w:rsidR="008855ED">
          <w:rPr>
            <w:webHidden/>
          </w:rPr>
          <w:instrText xml:space="preserve"> PAGEREF _Toc502317137 \h </w:instrText>
        </w:r>
        <w:r w:rsidR="0032679B">
          <w:rPr>
            <w:webHidden/>
          </w:rPr>
        </w:r>
        <w:r w:rsidR="0032679B">
          <w:rPr>
            <w:webHidden/>
          </w:rPr>
          <w:fldChar w:fldCharType="separate"/>
        </w:r>
        <w:r w:rsidR="008855ED">
          <w:rPr>
            <w:webHidden/>
          </w:rPr>
          <w:t>55</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_Toc502317138 \h </w:instrText>
        </w:r>
        <w:r w:rsidR="0032679B">
          <w:rPr>
            <w:webHidden/>
          </w:rPr>
        </w:r>
        <w:r w:rsidR="0032679B">
          <w:rPr>
            <w:webHidden/>
          </w:rPr>
          <w:fldChar w:fldCharType="separate"/>
        </w:r>
        <w:r w:rsidR="008855ED">
          <w:rPr>
            <w:webHidden/>
          </w:rPr>
          <w:t>55</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32679B">
          <w:rPr>
            <w:webHidden/>
          </w:rPr>
          <w:fldChar w:fldCharType="begin"/>
        </w:r>
        <w:r w:rsidR="008855ED">
          <w:rPr>
            <w:webHidden/>
          </w:rPr>
          <w:instrText xml:space="preserve"> PAGEREF _Toc502317139 \h </w:instrText>
        </w:r>
        <w:r w:rsidR="0032679B">
          <w:rPr>
            <w:webHidden/>
          </w:rPr>
        </w:r>
        <w:r w:rsidR="0032679B">
          <w:rPr>
            <w:webHidden/>
          </w:rPr>
          <w:fldChar w:fldCharType="separate"/>
        </w:r>
        <w:r w:rsidR="008855ED">
          <w:rPr>
            <w:webHidden/>
          </w:rPr>
          <w:t>56</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_Toc502317140 \h </w:instrText>
        </w:r>
        <w:r w:rsidR="0032679B">
          <w:rPr>
            <w:webHidden/>
          </w:rPr>
        </w:r>
        <w:r w:rsidR="0032679B">
          <w:rPr>
            <w:webHidden/>
          </w:rPr>
          <w:fldChar w:fldCharType="separate"/>
        </w:r>
        <w:r w:rsidR="008855ED">
          <w:rPr>
            <w:webHidden/>
          </w:rPr>
          <w:t>56</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41" w:history="1">
        <w:r w:rsidR="008855ED" w:rsidRPr="003434A8">
          <w:rPr>
            <w:rStyle w:val="a7"/>
          </w:rPr>
          <w:t>Приложение 15</w:t>
        </w:r>
        <w:r w:rsidR="008855ED">
          <w:rPr>
            <w:webHidden/>
          </w:rPr>
          <w:tab/>
        </w:r>
        <w:r w:rsidR="0032679B">
          <w:rPr>
            <w:webHidden/>
          </w:rPr>
          <w:fldChar w:fldCharType="begin"/>
        </w:r>
        <w:r w:rsidR="008855ED">
          <w:rPr>
            <w:webHidden/>
          </w:rPr>
          <w:instrText xml:space="preserve"> PAGEREF _Toc502317141 \h </w:instrText>
        </w:r>
        <w:r w:rsidR="0032679B">
          <w:rPr>
            <w:webHidden/>
          </w:rPr>
        </w:r>
        <w:r w:rsidR="0032679B">
          <w:rPr>
            <w:webHidden/>
          </w:rPr>
          <w:fldChar w:fldCharType="separate"/>
        </w:r>
        <w:r w:rsidR="008855ED">
          <w:rPr>
            <w:webHidden/>
          </w:rPr>
          <w:t>57</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42" w:history="1">
        <w:r w:rsidR="008855ED" w:rsidRPr="003434A8">
          <w:rPr>
            <w:rStyle w:val="a7"/>
            <w:rFonts w:eastAsia="Times New Roman"/>
            <w:iCs/>
          </w:rPr>
          <w:t>Приложение 16</w:t>
        </w:r>
        <w:r w:rsidR="008855ED">
          <w:rPr>
            <w:webHidden/>
          </w:rPr>
          <w:tab/>
        </w:r>
        <w:r w:rsidR="0032679B">
          <w:rPr>
            <w:webHidden/>
          </w:rPr>
          <w:fldChar w:fldCharType="begin"/>
        </w:r>
        <w:r w:rsidR="008855ED">
          <w:rPr>
            <w:webHidden/>
          </w:rPr>
          <w:instrText xml:space="preserve"> PAGEREF _Toc502317142 \h </w:instrText>
        </w:r>
        <w:r w:rsidR="0032679B">
          <w:rPr>
            <w:webHidden/>
          </w:rPr>
        </w:r>
        <w:r w:rsidR="0032679B">
          <w:rPr>
            <w:webHidden/>
          </w:rPr>
          <w:fldChar w:fldCharType="separate"/>
        </w:r>
        <w:r w:rsidR="008855ED">
          <w:rPr>
            <w:webHidden/>
          </w:rPr>
          <w:t>59</w:t>
        </w:r>
        <w:r w:rsidR="0032679B">
          <w:rPr>
            <w:webHidden/>
          </w:rPr>
          <w:fldChar w:fldCharType="end"/>
        </w:r>
      </w:hyperlink>
    </w:p>
    <w:p w:rsidR="008855ED" w:rsidRDefault="0052078D">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32679B">
          <w:rPr>
            <w:noProof/>
            <w:webHidden/>
          </w:rPr>
          <w:fldChar w:fldCharType="begin"/>
        </w:r>
        <w:r w:rsidR="008855ED">
          <w:rPr>
            <w:noProof/>
            <w:webHidden/>
          </w:rPr>
          <w:instrText xml:space="preserve"> PAGEREF _Toc502317143 \h </w:instrText>
        </w:r>
        <w:r w:rsidR="0032679B">
          <w:rPr>
            <w:noProof/>
            <w:webHidden/>
          </w:rPr>
        </w:r>
        <w:r w:rsidR="0032679B">
          <w:rPr>
            <w:noProof/>
            <w:webHidden/>
          </w:rPr>
          <w:fldChar w:fldCharType="separate"/>
        </w:r>
        <w:r w:rsidR="008855ED">
          <w:rPr>
            <w:noProof/>
            <w:webHidden/>
          </w:rPr>
          <w:t>66</w:t>
        </w:r>
        <w:r w:rsidR="0032679B">
          <w:rPr>
            <w:noProof/>
            <w:webHidden/>
          </w:rPr>
          <w:fldChar w:fldCharType="end"/>
        </w:r>
      </w:hyperlink>
    </w:p>
    <w:p w:rsidR="008855ED" w:rsidRDefault="0052078D">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32679B">
          <w:rPr>
            <w:noProof/>
            <w:webHidden/>
          </w:rPr>
          <w:fldChar w:fldCharType="begin"/>
        </w:r>
        <w:r w:rsidR="008855ED">
          <w:rPr>
            <w:noProof/>
            <w:webHidden/>
          </w:rPr>
          <w:instrText xml:space="preserve"> PAGEREF _Toc502317144 \h </w:instrText>
        </w:r>
        <w:r w:rsidR="0032679B">
          <w:rPr>
            <w:noProof/>
            <w:webHidden/>
          </w:rPr>
        </w:r>
        <w:r w:rsidR="0032679B">
          <w:rPr>
            <w:noProof/>
            <w:webHidden/>
          </w:rPr>
          <w:fldChar w:fldCharType="separate"/>
        </w:r>
        <w:r w:rsidR="008855ED">
          <w:rPr>
            <w:noProof/>
            <w:webHidden/>
          </w:rPr>
          <w:t>66</w:t>
        </w:r>
        <w:r w:rsidR="0032679B">
          <w:rPr>
            <w:noProof/>
            <w:webHidden/>
          </w:rPr>
          <w:fldChar w:fldCharType="end"/>
        </w:r>
      </w:hyperlink>
    </w:p>
    <w:p w:rsidR="008855ED" w:rsidRDefault="0052078D"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32679B">
          <w:rPr>
            <w:webHidden/>
          </w:rPr>
          <w:fldChar w:fldCharType="begin"/>
        </w:r>
        <w:r w:rsidR="008855ED">
          <w:rPr>
            <w:webHidden/>
          </w:rPr>
          <w:instrText xml:space="preserve"> PAGEREF _Toc502317145 \h </w:instrText>
        </w:r>
        <w:r w:rsidR="0032679B">
          <w:rPr>
            <w:webHidden/>
          </w:rPr>
        </w:r>
        <w:r w:rsidR="0032679B">
          <w:rPr>
            <w:webHidden/>
          </w:rPr>
          <w:fldChar w:fldCharType="separate"/>
        </w:r>
        <w:r w:rsidR="008855ED">
          <w:rPr>
            <w:webHidden/>
          </w:rPr>
          <w:t>71</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32679B">
          <w:rPr>
            <w:webHidden/>
          </w:rPr>
          <w:fldChar w:fldCharType="begin"/>
        </w:r>
        <w:r w:rsidR="008855ED">
          <w:rPr>
            <w:webHidden/>
          </w:rPr>
          <w:instrText xml:space="preserve"> PAGEREF _Toc502317146 \h </w:instrText>
        </w:r>
        <w:r w:rsidR="0032679B">
          <w:rPr>
            <w:webHidden/>
          </w:rPr>
        </w:r>
        <w:r w:rsidR="0032679B">
          <w:rPr>
            <w:webHidden/>
          </w:rPr>
          <w:fldChar w:fldCharType="separate"/>
        </w:r>
        <w:r w:rsidR="008855ED">
          <w:rPr>
            <w:webHidden/>
          </w:rPr>
          <w:t>71</w:t>
        </w:r>
        <w:r w:rsidR="0032679B">
          <w:rPr>
            <w:webHidden/>
          </w:rPr>
          <w:fldChar w:fldCharType="end"/>
        </w:r>
      </w:hyperlink>
    </w:p>
    <w:p w:rsidR="008855ED" w:rsidRDefault="0052078D" w:rsidP="008855ED">
      <w:pPr>
        <w:pStyle w:val="1f3"/>
        <w:rPr>
          <w:rFonts w:asciiTheme="minorHAnsi" w:hAnsiTheme="minorHAnsi" w:cstheme="minorBidi"/>
          <w:b/>
          <w:sz w:val="22"/>
          <w:szCs w:val="22"/>
        </w:rPr>
      </w:pPr>
      <w:hyperlink w:anchor="_Toc502317147" w:history="1">
        <w:r w:rsidR="008855ED" w:rsidRPr="003434A8">
          <w:rPr>
            <w:rStyle w:val="a7"/>
          </w:rPr>
          <w:t>Блок-схема предоставления Муниципальной услуги при обращении через РПГУ</w:t>
        </w:r>
        <w:r w:rsidR="008855ED">
          <w:rPr>
            <w:webHidden/>
          </w:rPr>
          <w:tab/>
        </w:r>
        <w:r w:rsidR="0032679B">
          <w:rPr>
            <w:webHidden/>
          </w:rPr>
          <w:fldChar w:fldCharType="begin"/>
        </w:r>
        <w:r w:rsidR="008855ED">
          <w:rPr>
            <w:webHidden/>
          </w:rPr>
          <w:instrText xml:space="preserve"> PAGEREF _Toc502317147 \h </w:instrText>
        </w:r>
        <w:r w:rsidR="0032679B">
          <w:rPr>
            <w:webHidden/>
          </w:rPr>
        </w:r>
        <w:r w:rsidR="0032679B">
          <w:rPr>
            <w:webHidden/>
          </w:rPr>
          <w:fldChar w:fldCharType="separate"/>
        </w:r>
        <w:r w:rsidR="008855ED">
          <w:rPr>
            <w:webHidden/>
          </w:rPr>
          <w:t>72</w:t>
        </w:r>
        <w:r w:rsidR="0032679B">
          <w:rPr>
            <w:webHidden/>
          </w:rPr>
          <w:fldChar w:fldCharType="end"/>
        </w:r>
      </w:hyperlink>
    </w:p>
    <w:p w:rsidR="00E12DA5" w:rsidRPr="00BF2DE7" w:rsidRDefault="0032679B" w:rsidP="008855ED">
      <w:pPr>
        <w:pStyle w:val="1f3"/>
        <w:rPr>
          <w:b/>
          <w:iCs/>
        </w:rPr>
      </w:pPr>
      <w:r w:rsidRPr="00BF2DE7">
        <w:rPr>
          <w:sz w:val="24"/>
          <w:szCs w:val="24"/>
        </w:rPr>
        <w:fldChar w:fldCharType="end"/>
      </w:r>
      <w:bookmarkStart w:id="0" w:name="_Toc441496531"/>
      <w:r w:rsidR="00E12DA5" w:rsidRPr="00BF2DE7">
        <w:br w:type="page"/>
      </w:r>
    </w:p>
    <w:p w:rsidR="00447F8B" w:rsidRPr="00BF2DE7" w:rsidRDefault="00761EAB" w:rsidP="00EB7A51">
      <w:pPr>
        <w:pStyle w:val="1-"/>
        <w:rPr>
          <w:color w:val="000000" w:themeColor="text1"/>
          <w:sz w:val="24"/>
          <w:szCs w:val="24"/>
        </w:rPr>
      </w:pPr>
      <w:bookmarkStart w:id="1" w:name="_Toc502317077"/>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D93D63">
      <w:pPr>
        <w:pStyle w:val="2-"/>
        <w:numPr>
          <w:ilvl w:val="0"/>
          <w:numId w:val="22"/>
        </w:numPr>
        <w:rPr>
          <w:color w:val="000000" w:themeColor="text1"/>
          <w:sz w:val="24"/>
          <w:szCs w:val="24"/>
        </w:rPr>
      </w:pPr>
      <w:bookmarkStart w:id="6" w:name="_Toc437973277"/>
      <w:bookmarkStart w:id="7" w:name="_Toc438110018"/>
      <w:bookmarkStart w:id="8" w:name="_Toc438376222"/>
      <w:bookmarkStart w:id="9" w:name="_Toc441496533"/>
      <w:bookmarkStart w:id="10"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3E2A45">
        <w:rPr>
          <w:color w:val="000000" w:themeColor="text1"/>
          <w:sz w:val="24"/>
          <w:szCs w:val="24"/>
        </w:rPr>
        <w:t>Рузского городского округа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2317080"/>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1" w:name="_Toc502317081"/>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rsidR="00561546" w:rsidRDefault="00561546" w:rsidP="00561546">
      <w:pPr>
        <w:pStyle w:val="11"/>
        <w:numPr>
          <w:ilvl w:val="0"/>
          <w:numId w:val="0"/>
        </w:numPr>
        <w:ind w:firstLine="567"/>
        <w:rPr>
          <w:sz w:val="24"/>
          <w:szCs w:val="24"/>
        </w:rPr>
      </w:pPr>
      <w:bookmarkStart w:id="22" w:name="_Toc437973280"/>
      <w:bookmarkStart w:id="23" w:name="_Toc438110021"/>
      <w:bookmarkStart w:id="24" w:name="_Toc438376225"/>
      <w:bookmarkStart w:id="25" w:name="_Toc441496536"/>
      <w:bookmarkStart w:id="26"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52078D">
        <w:rPr>
          <w:rFonts w:ascii="Times New Roman" w:hAnsi="Times New Roman"/>
          <w:sz w:val="24"/>
          <w:szCs w:val="24"/>
        </w:rPr>
        <w:t>:</w:t>
      </w:r>
      <w:r w:rsidRPr="009670CB">
        <w:rPr>
          <w:rFonts w:ascii="Times New Roman" w:hAnsi="Times New Roman"/>
          <w:sz w:val="24"/>
          <w:szCs w:val="24"/>
        </w:rPr>
        <w:t xml:space="preserve"> </w:t>
      </w:r>
      <w:r w:rsidR="0052078D" w:rsidRPr="0052078D">
        <w:rPr>
          <w:rFonts w:ascii="Times New Roman" w:hAnsi="Times New Roman"/>
          <w:sz w:val="24"/>
          <w:szCs w:val="24"/>
          <w:u w:val="single"/>
        </w:rPr>
        <w:t>Московская область, Руза, улица Солнцева, 11.</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0052078D">
        <w:rPr>
          <w:rFonts w:ascii="Times New Roman" w:hAnsi="Times New Roman"/>
          <w:sz w:val="24"/>
          <w:szCs w:val="24"/>
        </w:rPr>
        <w:t>:</w:t>
      </w:r>
      <w:r w:rsidR="0052078D" w:rsidRPr="0052078D">
        <w:rPr>
          <w:rFonts w:ascii="Times New Roman" w:hAnsi="Times New Roman"/>
          <w:sz w:val="24"/>
          <w:szCs w:val="24"/>
          <w:u w:val="single"/>
        </w:rPr>
        <w:t>143100, Московская область, Руза, улица Солнцева, 11</w:t>
      </w:r>
    </w:p>
    <w:p w:rsidR="00561546" w:rsidRPr="009670CB" w:rsidRDefault="00561546" w:rsidP="0052078D">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52078D" w:rsidRPr="0052078D">
        <w:rPr>
          <w:rFonts w:ascii="Times New Roman" w:hAnsi="Times New Roman"/>
          <w:sz w:val="24"/>
          <w:szCs w:val="24"/>
          <w:u w:val="single"/>
        </w:rPr>
        <w:t>+7 49627 2 39-78, 8 (496 27) 20-070.</w:t>
      </w:r>
    </w:p>
    <w:p w:rsidR="00561546" w:rsidRPr="00BF7AFF"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52078D" w:rsidRPr="0052078D">
        <w:rPr>
          <w:rFonts w:ascii="Times New Roman" w:hAnsi="Times New Roman"/>
          <w:sz w:val="24"/>
          <w:szCs w:val="24"/>
          <w:u w:val="single"/>
        </w:rPr>
        <w:t>www.ruzaregion.ru</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2" w:name="_Toc437973284"/>
      <w:bookmarkStart w:id="33" w:name="_Toc438110025"/>
      <w:bookmarkStart w:id="34" w:name="_Toc438376229"/>
      <w:bookmarkStart w:id="35" w:name="_Toc441496539"/>
      <w:bookmarkStart w:id="36"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2317085"/>
      <w:bookmarkEnd w:id="37"/>
      <w:bookmarkEnd w:id="38"/>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2317086"/>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1" w:name="_Toc437973287"/>
      <w:bookmarkStart w:id="52" w:name="_Toc438110028"/>
      <w:bookmarkStart w:id="53" w:name="_Toc438376232"/>
      <w:bookmarkStart w:id="54" w:name="_Toc441496541"/>
      <w:bookmarkStart w:id="55" w:name="_Toc502317087"/>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6" w:name="_Toc476150369"/>
      <w:bookmarkStart w:id="57" w:name="_Toc476150492"/>
      <w:bookmarkStart w:id="58" w:name="_Toc476150370"/>
      <w:bookmarkStart w:id="59" w:name="_Toc476150493"/>
      <w:bookmarkStart w:id="60" w:name="_Toc502317088"/>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1"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2" w:name="_Toc502317090"/>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6" w:name="_Toc502317091"/>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B345ED">
        <w:rPr>
          <w:sz w:val="24"/>
          <w:szCs w:val="24"/>
        </w:rPr>
        <w:t>6</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B345ED">
        <w:rPr>
          <w:sz w:val="24"/>
          <w:szCs w:val="24"/>
        </w:rPr>
        <w:t>7</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B345ED">
        <w:rPr>
          <w:sz w:val="24"/>
          <w:szCs w:val="24"/>
        </w:rPr>
        <w:t>8</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B345ED">
        <w:rPr>
          <w:sz w:val="24"/>
          <w:szCs w:val="24"/>
        </w:rPr>
        <w:t>9</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12.1.1</w:t>
      </w:r>
      <w:r w:rsidR="00B345ED">
        <w:rPr>
          <w:sz w:val="24"/>
          <w:szCs w:val="24"/>
        </w:rPr>
        <w:t>0</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CC14D7">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7"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137C5A">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 xml:space="preserve">.3. 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8"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02317095"/>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C05DDB" w:rsidRPr="00BF2DE7" w:rsidRDefault="00C05DDB" w:rsidP="003A11DD">
      <w:pPr>
        <w:pStyle w:val="11"/>
        <w:ind w:left="0" w:firstLine="567"/>
        <w:rPr>
          <w:color w:val="000000" w:themeColor="text1"/>
          <w:sz w:val="24"/>
          <w:szCs w:val="24"/>
        </w:rPr>
      </w:pPr>
      <w:bookmarkStart w:id="118" w:name="_Toc438110037"/>
      <w:bookmarkStart w:id="119" w:name="_Toc438376242"/>
      <w:bookmarkStart w:id="120" w:name="_Toc441496550"/>
      <w:bookmarkStart w:id="121"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8"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02317097"/>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02317098"/>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02317099"/>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1" w:name="_Toc438376247"/>
      <w:bookmarkStart w:id="152" w:name="_Toc441496555"/>
      <w:bookmarkStart w:id="153"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4" w:name="_Toc437973301"/>
      <w:bookmarkStart w:id="155" w:name="_Toc438110043"/>
      <w:bookmarkStart w:id="156" w:name="_Toc438376249"/>
      <w:bookmarkStart w:id="157" w:name="_Toc441496556"/>
      <w:bookmarkEnd w:id="149"/>
      <w:bookmarkEnd w:id="150"/>
      <w:bookmarkEnd w:id="151"/>
      <w:bookmarkEnd w:id="152"/>
      <w:bookmarkEnd w:id="153"/>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.10.</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02317104"/>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7"/>
      <w:r w:rsidR="0024625F" w:rsidRPr="00BF2DE7">
        <w:rPr>
          <w:color w:val="000000" w:themeColor="text1"/>
          <w:sz w:val="24"/>
          <w:szCs w:val="24"/>
        </w:rPr>
        <w:t>регламента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proofErr w:type="gramStart"/>
      <w:r w:rsidR="00F35020" w:rsidRPr="00BF2DE7">
        <w:rPr>
          <w:color w:val="000000" w:themeColor="text1"/>
          <w:sz w:val="24"/>
          <w:szCs w:val="24"/>
        </w:rPr>
        <w:t>Муниципальной услуги</w:t>
      </w:r>
      <w:proofErr w:type="gramEnd"/>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proofErr w:type="gramStart"/>
      <w:r w:rsidR="0025657F" w:rsidRPr="00BF2DE7">
        <w:rPr>
          <w:color w:val="000000" w:themeColor="text1"/>
          <w:sz w:val="24"/>
          <w:szCs w:val="24"/>
        </w:rPr>
        <w:t xml:space="preserve">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proofErr w:type="gramEnd"/>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02317108"/>
      <w:bookmarkEnd w:id="181"/>
      <w:bookmarkEnd w:id="182"/>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02317109"/>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0"/>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1" w:name="_Toc468470753"/>
      <w:bookmarkStart w:id="192"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r w:rsidR="00551603" w:rsidRPr="00F23F8A">
        <w:rPr>
          <w:sz w:val="24"/>
          <w:szCs w:val="24"/>
          <w:lang w:val="en-US"/>
        </w:rPr>
        <w:t>uslugi</w:t>
      </w:r>
      <w:r w:rsidR="00551603" w:rsidRPr="00F23F8A">
        <w:rPr>
          <w:sz w:val="24"/>
          <w:szCs w:val="24"/>
        </w:rPr>
        <w:t>.</w:t>
      </w:r>
      <w:r w:rsidR="00551603" w:rsidRPr="00F23F8A">
        <w:rPr>
          <w:sz w:val="24"/>
          <w:szCs w:val="24"/>
          <w:lang w:val="en-US"/>
        </w:rPr>
        <w:t>mosreg</w:t>
      </w:r>
      <w:r w:rsidR="00551603" w:rsidRPr="00F23F8A">
        <w:rPr>
          <w:sz w:val="24"/>
          <w:szCs w:val="24"/>
        </w:rPr>
        <w:t>.</w:t>
      </w:r>
      <w:r w:rsidR="00551603" w:rsidRPr="00F23F8A">
        <w:rPr>
          <w:sz w:val="24"/>
          <w:szCs w:val="24"/>
          <w:lang w:val="en-US"/>
        </w:rPr>
        <w:t>ru</w:t>
      </w:r>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r w:rsidR="00551603" w:rsidRPr="00F23F8A">
        <w:rPr>
          <w:sz w:val="24"/>
          <w:szCs w:val="24"/>
          <w:lang w:val="en-US"/>
        </w:rPr>
        <w:t>ru</w:t>
      </w:r>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r w:rsidR="00551603" w:rsidRPr="00F23F8A">
        <w:rPr>
          <w:sz w:val="24"/>
          <w:szCs w:val="24"/>
          <w:lang w:val="en-US" w:eastAsia="ar-SA"/>
        </w:rPr>
        <w:t>mosreg</w:t>
      </w:r>
      <w:r w:rsidR="00551603" w:rsidRPr="00F23F8A">
        <w:rPr>
          <w:sz w:val="24"/>
          <w:szCs w:val="24"/>
          <w:lang w:eastAsia="ar-SA"/>
        </w:rPr>
        <w:t>.</w:t>
      </w:r>
      <w:r w:rsidR="00551603" w:rsidRPr="00F23F8A">
        <w:rPr>
          <w:sz w:val="24"/>
          <w:szCs w:val="24"/>
          <w:lang w:val="en-US" w:eastAsia="ar-SA"/>
        </w:rPr>
        <w:t>ru</w:t>
      </w:r>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6"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6"/>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w:t>
      </w:r>
      <w:proofErr w:type="gramStart"/>
      <w:r w:rsidRPr="00A207CB">
        <w:rPr>
          <w:rFonts w:ascii="Times New Roman" w:hAnsi="Times New Roman"/>
          <w:sz w:val="24"/>
          <w:szCs w:val="24"/>
          <w:lang w:eastAsia="ar-SA"/>
        </w:rPr>
        <w:t>законодательством  Российской</w:t>
      </w:r>
      <w:proofErr w:type="gramEnd"/>
      <w:r w:rsidRPr="00A207CB">
        <w:rPr>
          <w:rFonts w:ascii="Times New Roman" w:hAnsi="Times New Roman"/>
          <w:sz w:val="24"/>
          <w:szCs w:val="24"/>
          <w:lang w:eastAsia="ar-SA"/>
        </w:rPr>
        <w:t xml:space="preserve">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7"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8"/>
      <w:bookmarkEnd w:id="169"/>
      <w:bookmarkEnd w:id="170"/>
      <w:bookmarkEnd w:id="171"/>
      <w:bookmarkEnd w:id="205"/>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7"/>
    </w:p>
    <w:p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502317112"/>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End w:id="214"/>
      <w:bookmarkEnd w:id="215"/>
      <w:bookmarkEnd w:id="216"/>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7"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8" w:name="_Toc502317113"/>
      <w:bookmarkStart w:id="219" w:name="Приложение1"/>
      <w:bookmarkStart w:id="220" w:name="_Toc441496567"/>
      <w:r w:rsidRPr="00BF2DE7">
        <w:rPr>
          <w:b w:val="0"/>
          <w:i w:val="0"/>
          <w:color w:val="000000" w:themeColor="text1"/>
        </w:rPr>
        <w:t>Приложение 1</w:t>
      </w:r>
      <w:bookmarkEnd w:id="218"/>
    </w:p>
    <w:bookmarkEnd w:id="219"/>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1" w:name="_Toc470127599"/>
      <w:bookmarkStart w:id="222" w:name="_Toc502317114"/>
      <w:bookmarkStart w:id="223" w:name="_Ref437561441"/>
      <w:bookmarkStart w:id="224" w:name="_Ref437561184"/>
      <w:bookmarkStart w:id="225" w:name="_Ref437561208"/>
      <w:bookmarkStart w:id="226" w:name="_Toc437973306"/>
      <w:bookmarkStart w:id="227" w:name="_Toc438110048"/>
      <w:bookmarkStart w:id="228" w:name="_Toc438376260"/>
      <w:bookmarkEnd w:id="220"/>
      <w:r w:rsidRPr="00BF2DE7">
        <w:rPr>
          <w:i w:val="0"/>
          <w:color w:val="000000" w:themeColor="text1"/>
        </w:rPr>
        <w:t>Термины и определения</w:t>
      </w:r>
      <w:bookmarkEnd w:id="221"/>
      <w:bookmarkEnd w:id="222"/>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29" w:name="_Toc502317115"/>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r w:rsidRPr="00BF2DE7">
        <w:rPr>
          <w:b w:val="0"/>
          <w:color w:val="000000" w:themeColor="text1"/>
          <w:sz w:val="24"/>
          <w:szCs w:val="24"/>
        </w:rPr>
        <w:t>Приложение 2</w:t>
      </w:r>
      <w:bookmarkEnd w:id="229"/>
      <w:r w:rsidRPr="00BF2DE7">
        <w:rPr>
          <w:b w:val="0"/>
          <w:color w:val="000000" w:themeColor="text1"/>
          <w:sz w:val="24"/>
          <w:szCs w:val="24"/>
        </w:rPr>
        <w:t xml:space="preserve"> </w:t>
      </w:r>
    </w:p>
    <w:bookmarkEnd w:id="23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2078D">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3" w:name="_Toc470127601"/>
      <w:bookmarkStart w:id="244"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146206">
        <w:rPr>
          <w:rFonts w:ascii="Times New Roman" w:hAnsi="Times New Roman"/>
          <w:b/>
          <w:color w:val="000000" w:themeColor="text1"/>
          <w:sz w:val="24"/>
          <w:szCs w:val="24"/>
        </w:rPr>
        <w:t>Администрация Рузского городского округа Московской области</w:t>
      </w:r>
      <w:r w:rsidRPr="00BF2DE7">
        <w:rPr>
          <w:rFonts w:ascii="Times New Roman" w:hAnsi="Times New Roman"/>
          <w:b/>
          <w:color w:val="000000" w:themeColor="text1"/>
          <w:sz w:val="24"/>
          <w:szCs w:val="24"/>
        </w:rPr>
        <w:t>.</w:t>
      </w:r>
    </w:p>
    <w:p w:rsidR="0052078D" w:rsidRPr="007043F6" w:rsidRDefault="0052078D" w:rsidP="0052078D">
      <w:pPr>
        <w:suppressAutoHyphens/>
        <w:autoSpaceDE w:val="0"/>
        <w:autoSpaceDN w:val="0"/>
        <w:adjustRightInd w:val="0"/>
        <w:spacing w:after="0" w:line="240" w:lineRule="auto"/>
        <w:ind w:right="-427" w:firstLine="65"/>
        <w:rPr>
          <w:rFonts w:ascii="Times New Roman" w:hAnsi="Times New Roman"/>
          <w:i/>
          <w:color w:val="FF0000"/>
          <w:sz w:val="24"/>
          <w:szCs w:val="24"/>
        </w:rPr>
      </w:pPr>
      <w:r w:rsidRPr="007043F6">
        <w:rPr>
          <w:rFonts w:ascii="Times New Roman" w:eastAsia="Times New Roman" w:hAnsi="Times New Roman"/>
          <w:sz w:val="24"/>
          <w:szCs w:val="24"/>
          <w:lang w:eastAsia="ar-SA"/>
        </w:rPr>
        <w:t>Место нахождения:</w:t>
      </w:r>
      <w:r w:rsidRPr="007043F6">
        <w:rPr>
          <w:rFonts w:ascii="Times New Roman" w:hAnsi="Times New Roman"/>
          <w:sz w:val="24"/>
          <w:szCs w:val="24"/>
        </w:rPr>
        <w:t xml:space="preserve"> </w:t>
      </w:r>
      <w:hyperlink r:id="rId10" w:tgtFrame="_blank" w:history="1">
        <w:r w:rsidRPr="007043F6">
          <w:rPr>
            <w:rFonts w:ascii="Times New Roman" w:hAnsi="Times New Roman"/>
            <w:sz w:val="24"/>
            <w:szCs w:val="24"/>
            <w:u w:val="single"/>
            <w:shd w:val="clear" w:color="auto" w:fill="FFFFFF"/>
          </w:rPr>
          <w:t>Московская область, Руза, улица Солнцева, 11</w:t>
        </w:r>
      </w:hyperlink>
      <w:r w:rsidRPr="007043F6">
        <w:rPr>
          <w:rFonts w:ascii="Times New Roman" w:eastAsia="Times New Roman" w:hAnsi="Times New Roman"/>
          <w:sz w:val="24"/>
          <w:szCs w:val="24"/>
          <w:u w:val="single"/>
          <w:lang w:eastAsia="ar-SA"/>
        </w:rPr>
        <w:t>.</w:t>
      </w:r>
    </w:p>
    <w:p w:rsidR="0052078D" w:rsidRPr="007043F6" w:rsidRDefault="0052078D" w:rsidP="0052078D">
      <w:pPr>
        <w:spacing w:after="0" w:line="240" w:lineRule="auto"/>
        <w:ind w:right="-427" w:firstLine="65"/>
        <w:rPr>
          <w:rFonts w:ascii="Times New Roman" w:hAnsi="Times New Roman"/>
          <w:sz w:val="24"/>
          <w:szCs w:val="24"/>
        </w:rPr>
      </w:pPr>
      <w:r w:rsidRPr="007043F6">
        <w:rPr>
          <w:rFonts w:ascii="Times New Roman" w:hAnsi="Times New Roman"/>
          <w:sz w:val="24"/>
          <w:szCs w:val="24"/>
        </w:rPr>
        <w:t>График работы:</w:t>
      </w:r>
      <w:r w:rsidRPr="007043F6">
        <w:rPr>
          <w:rFonts w:ascii="Times New Roman" w:hAnsi="Times New Roman"/>
          <w:color w:val="333333"/>
          <w:sz w:val="24"/>
          <w:szCs w:val="24"/>
          <w:shd w:val="clear" w:color="auto" w:fill="FFFFFF"/>
        </w:rPr>
        <w:t xml:space="preserve"> </w:t>
      </w:r>
      <w:proofErr w:type="spellStart"/>
      <w:r w:rsidRPr="007043F6">
        <w:rPr>
          <w:rFonts w:ascii="Times New Roman" w:hAnsi="Times New Roman"/>
          <w:color w:val="333333"/>
          <w:sz w:val="24"/>
          <w:szCs w:val="24"/>
          <w:u w:val="single"/>
          <w:shd w:val="clear" w:color="auto" w:fill="FFFFFF"/>
        </w:rPr>
        <w:t>пн-чт</w:t>
      </w:r>
      <w:proofErr w:type="spellEnd"/>
      <w:r w:rsidRPr="007043F6">
        <w:rPr>
          <w:rFonts w:ascii="Times New Roman" w:hAnsi="Times New Roman"/>
          <w:color w:val="333333"/>
          <w:sz w:val="24"/>
          <w:szCs w:val="24"/>
          <w:u w:val="single"/>
          <w:shd w:val="clear" w:color="auto" w:fill="FFFFFF"/>
        </w:rPr>
        <w:t xml:space="preserve"> 9:00–18:00; </w:t>
      </w:r>
      <w:proofErr w:type="spellStart"/>
      <w:r w:rsidRPr="007043F6">
        <w:rPr>
          <w:rFonts w:ascii="Times New Roman" w:hAnsi="Times New Roman"/>
          <w:color w:val="333333"/>
          <w:sz w:val="24"/>
          <w:szCs w:val="24"/>
          <w:u w:val="single"/>
          <w:shd w:val="clear" w:color="auto" w:fill="FFFFFF"/>
        </w:rPr>
        <w:t>пт</w:t>
      </w:r>
      <w:proofErr w:type="spellEnd"/>
      <w:r w:rsidRPr="007043F6">
        <w:rPr>
          <w:rFonts w:ascii="Times New Roman" w:hAnsi="Times New Roman"/>
          <w:color w:val="333333"/>
          <w:sz w:val="24"/>
          <w:szCs w:val="24"/>
          <w:u w:val="single"/>
          <w:shd w:val="clear" w:color="auto" w:fill="FFFFFF"/>
        </w:rPr>
        <w:t xml:space="preserve"> 9:00–16:45, перерыв 13:00–14:00</w:t>
      </w:r>
    </w:p>
    <w:p w:rsidR="0052078D" w:rsidRPr="007043F6" w:rsidRDefault="0052078D" w:rsidP="0052078D">
      <w:pPr>
        <w:spacing w:after="0" w:line="240" w:lineRule="auto"/>
        <w:ind w:right="-427" w:firstLine="65"/>
        <w:rPr>
          <w:rFonts w:ascii="Times New Roman" w:hAnsi="Times New Roman"/>
          <w:sz w:val="24"/>
          <w:szCs w:val="24"/>
        </w:rPr>
      </w:pPr>
      <w:r w:rsidRPr="007043F6">
        <w:rPr>
          <w:rFonts w:ascii="Times New Roman" w:hAnsi="Times New Roman"/>
          <w:sz w:val="24"/>
          <w:szCs w:val="24"/>
        </w:rPr>
        <w:t>График приема граждан:</w:t>
      </w:r>
      <w:r w:rsidRPr="007043F6">
        <w:rPr>
          <w:rFonts w:ascii="Times New Roman" w:hAnsi="Times New Roman"/>
          <w:sz w:val="24"/>
          <w:szCs w:val="24"/>
          <w:u w:val="single"/>
        </w:rPr>
        <w:t xml:space="preserve"> среда, четверг с 9.00-13.00</w:t>
      </w:r>
    </w:p>
    <w:p w:rsidR="0052078D" w:rsidRPr="007043F6" w:rsidRDefault="0052078D" w:rsidP="0052078D">
      <w:pPr>
        <w:spacing w:after="0" w:line="240" w:lineRule="auto"/>
        <w:ind w:right="-427" w:firstLine="65"/>
        <w:rPr>
          <w:rFonts w:ascii="Times New Roman" w:hAnsi="Times New Roman"/>
          <w:sz w:val="24"/>
          <w:szCs w:val="24"/>
        </w:rPr>
      </w:pPr>
      <w:r w:rsidRPr="007043F6">
        <w:rPr>
          <w:rFonts w:ascii="Times New Roman" w:hAnsi="Times New Roman"/>
          <w:sz w:val="24"/>
          <w:szCs w:val="24"/>
        </w:rPr>
        <w:t>Почтовый адрес:</w:t>
      </w:r>
      <w:r w:rsidRPr="007043F6">
        <w:rPr>
          <w:rFonts w:ascii="Times New Roman" w:hAnsi="Times New Roman"/>
          <w:sz w:val="24"/>
          <w:szCs w:val="24"/>
          <w:u w:val="single"/>
        </w:rPr>
        <w:t xml:space="preserve"> </w:t>
      </w:r>
      <w:r w:rsidRPr="007043F6">
        <w:rPr>
          <w:rFonts w:ascii="Times New Roman" w:hAnsi="Times New Roman"/>
          <w:sz w:val="24"/>
          <w:szCs w:val="24"/>
          <w:u w:val="single"/>
          <w:lang w:eastAsia="ru-RU"/>
        </w:rPr>
        <w:t xml:space="preserve">143100, </w:t>
      </w:r>
      <w:hyperlink r:id="rId11" w:tgtFrame="_blank" w:history="1">
        <w:r w:rsidRPr="007043F6">
          <w:rPr>
            <w:rFonts w:ascii="Times New Roman" w:hAnsi="Times New Roman"/>
            <w:sz w:val="24"/>
            <w:szCs w:val="24"/>
            <w:u w:val="single"/>
            <w:shd w:val="clear" w:color="auto" w:fill="FFFFFF"/>
          </w:rPr>
          <w:t>Московская область, Руза, улица Солнцева, 11</w:t>
        </w:r>
      </w:hyperlink>
      <w:r w:rsidRPr="007043F6">
        <w:rPr>
          <w:rFonts w:ascii="Times New Roman" w:eastAsia="Times New Roman" w:hAnsi="Times New Roman"/>
          <w:sz w:val="24"/>
          <w:szCs w:val="24"/>
          <w:u w:val="single"/>
          <w:lang w:eastAsia="ar-SA"/>
        </w:rPr>
        <w:t>.</w:t>
      </w:r>
      <w:r w:rsidRPr="007043F6">
        <w:rPr>
          <w:rFonts w:ascii="Times New Roman" w:hAnsi="Times New Roman"/>
          <w:sz w:val="24"/>
          <w:szCs w:val="24"/>
        </w:rPr>
        <w:t xml:space="preserve"> </w:t>
      </w:r>
    </w:p>
    <w:p w:rsidR="0052078D" w:rsidRPr="007043F6" w:rsidRDefault="0052078D" w:rsidP="0052078D">
      <w:pPr>
        <w:spacing w:after="0" w:line="240" w:lineRule="auto"/>
        <w:ind w:right="-427" w:firstLine="65"/>
        <w:rPr>
          <w:rFonts w:ascii="Times New Roman" w:hAnsi="Times New Roman"/>
          <w:sz w:val="24"/>
          <w:szCs w:val="24"/>
          <w:u w:val="single"/>
        </w:rPr>
      </w:pPr>
      <w:r w:rsidRPr="007043F6">
        <w:rPr>
          <w:rFonts w:ascii="Times New Roman" w:hAnsi="Times New Roman"/>
          <w:sz w:val="24"/>
          <w:szCs w:val="24"/>
        </w:rPr>
        <w:t>Контактный телефон:</w:t>
      </w:r>
      <w:r w:rsidRPr="007043F6">
        <w:rPr>
          <w:rFonts w:ascii="Times New Roman" w:hAnsi="Times New Roman"/>
          <w:color w:val="333333"/>
          <w:sz w:val="24"/>
          <w:szCs w:val="24"/>
          <w:shd w:val="clear" w:color="auto" w:fill="FFFFFF"/>
        </w:rPr>
        <w:t xml:space="preserve"> </w:t>
      </w:r>
      <w:r w:rsidRPr="007043F6">
        <w:rPr>
          <w:rFonts w:ascii="Times New Roman" w:hAnsi="Times New Roman"/>
          <w:color w:val="333333"/>
          <w:sz w:val="24"/>
          <w:szCs w:val="24"/>
          <w:u w:val="single"/>
          <w:shd w:val="clear" w:color="auto" w:fill="FFFFFF"/>
        </w:rPr>
        <w:t>+7 49627 2</w:t>
      </w:r>
      <w:r w:rsidRPr="007043F6">
        <w:rPr>
          <w:rFonts w:ascii="Times New Roman" w:hAnsi="Times New Roman"/>
          <w:color w:val="333333"/>
          <w:sz w:val="24"/>
          <w:szCs w:val="24"/>
          <w:u w:val="single"/>
          <w:shd w:val="clear" w:color="auto" w:fill="FFFFFF"/>
        </w:rPr>
        <w:noBreakHyphen/>
      </w:r>
      <w:r w:rsidRPr="007043F6">
        <w:rPr>
          <w:rFonts w:ascii="Times New Roman" w:hAnsi="Times New Roman"/>
          <w:color w:val="333333"/>
          <w:sz w:val="24"/>
          <w:szCs w:val="24"/>
          <w:shd w:val="clear" w:color="auto" w:fill="FFFFFF"/>
        </w:rPr>
        <w:t>39-</w:t>
      </w:r>
      <w:proofErr w:type="gramStart"/>
      <w:r w:rsidRPr="007043F6">
        <w:rPr>
          <w:rFonts w:ascii="Times New Roman" w:hAnsi="Times New Roman"/>
          <w:color w:val="333333"/>
          <w:sz w:val="24"/>
          <w:szCs w:val="24"/>
          <w:shd w:val="clear" w:color="auto" w:fill="FFFFFF"/>
        </w:rPr>
        <w:t>78, </w:t>
      </w:r>
      <w:r w:rsidRPr="007043F6">
        <w:rPr>
          <w:rFonts w:ascii="Times New Roman" w:hAnsi="Times New Roman"/>
          <w:sz w:val="24"/>
          <w:szCs w:val="24"/>
          <w:u w:val="single"/>
          <w:lang w:eastAsia="ru-RU"/>
        </w:rPr>
        <w:t xml:space="preserve"> (</w:t>
      </w:r>
      <w:proofErr w:type="gramEnd"/>
      <w:r w:rsidRPr="007043F6">
        <w:rPr>
          <w:rFonts w:ascii="Times New Roman" w:hAnsi="Times New Roman"/>
          <w:sz w:val="24"/>
          <w:szCs w:val="24"/>
          <w:u w:val="single"/>
          <w:lang w:eastAsia="ru-RU"/>
        </w:rPr>
        <w:t>496 27) 20-070</w:t>
      </w:r>
      <w:r w:rsidRPr="007043F6">
        <w:rPr>
          <w:rFonts w:ascii="Times New Roman" w:hAnsi="Times New Roman"/>
          <w:sz w:val="24"/>
          <w:szCs w:val="24"/>
          <w:u w:val="single"/>
        </w:rPr>
        <w:t>.</w:t>
      </w:r>
    </w:p>
    <w:p w:rsidR="0052078D" w:rsidRPr="007043F6" w:rsidRDefault="0052078D" w:rsidP="0052078D">
      <w:pPr>
        <w:spacing w:after="0" w:line="240" w:lineRule="auto"/>
        <w:ind w:right="-427" w:firstLine="65"/>
        <w:rPr>
          <w:rFonts w:ascii="Times New Roman" w:hAnsi="Times New Roman"/>
          <w:sz w:val="24"/>
          <w:szCs w:val="24"/>
        </w:rPr>
      </w:pPr>
      <w:r w:rsidRPr="007043F6">
        <w:rPr>
          <w:rFonts w:ascii="Times New Roman" w:hAnsi="Times New Roman"/>
          <w:sz w:val="24"/>
          <w:szCs w:val="24"/>
        </w:rPr>
        <w:t>Горячая линия Губернатора Московской области: 8-800-550-50-30</w:t>
      </w:r>
    </w:p>
    <w:p w:rsidR="0052078D" w:rsidRPr="007043F6" w:rsidRDefault="0052078D" w:rsidP="0052078D">
      <w:pPr>
        <w:spacing w:after="0" w:line="240" w:lineRule="auto"/>
        <w:ind w:right="-427" w:firstLine="65"/>
        <w:rPr>
          <w:rFonts w:ascii="Times New Roman" w:hAnsi="Times New Roman"/>
          <w:sz w:val="24"/>
          <w:szCs w:val="24"/>
        </w:rPr>
      </w:pPr>
      <w:r w:rsidRPr="007043F6">
        <w:rPr>
          <w:rFonts w:ascii="Times New Roman" w:hAnsi="Times New Roman"/>
          <w:sz w:val="24"/>
          <w:szCs w:val="24"/>
        </w:rPr>
        <w:t>Официальный сайт в информационно-коммуникационной сети «Интернет»:</w:t>
      </w:r>
      <w:r>
        <w:rPr>
          <w:sz w:val="24"/>
          <w:szCs w:val="24"/>
        </w:rPr>
        <w:t xml:space="preserve"> </w:t>
      </w:r>
      <w:r w:rsidRPr="007043F6">
        <w:rPr>
          <w:rFonts w:ascii="Times New Roman" w:hAnsi="Times New Roman"/>
          <w:sz w:val="24"/>
          <w:szCs w:val="24"/>
          <w:u w:val="single"/>
          <w:lang w:val="en-US"/>
        </w:rPr>
        <w:t>www</w:t>
      </w:r>
      <w:r w:rsidRPr="007043F6">
        <w:rPr>
          <w:rFonts w:ascii="Times New Roman" w:hAnsi="Times New Roman"/>
          <w:sz w:val="24"/>
          <w:szCs w:val="24"/>
          <w:u w:val="single"/>
        </w:rPr>
        <w:t>.ruzaregion.ru</w:t>
      </w:r>
      <w:r w:rsidRPr="007043F6">
        <w:rPr>
          <w:rFonts w:ascii="Times New Roman" w:hAnsi="Times New Roman"/>
          <w:sz w:val="24"/>
          <w:szCs w:val="24"/>
        </w:rPr>
        <w:t> </w:t>
      </w:r>
    </w:p>
    <w:p w:rsidR="00E03504" w:rsidRPr="00BF2DE7" w:rsidRDefault="00146206" w:rsidP="0052078D">
      <w:pPr>
        <w:spacing w:after="0"/>
        <w:ind w:right="-427"/>
        <w:rPr>
          <w:rFonts w:ascii="Times New Roman" w:hAnsi="Times New Roman"/>
          <w:color w:val="000000" w:themeColor="text1"/>
          <w:sz w:val="24"/>
          <w:szCs w:val="24"/>
        </w:rPr>
      </w:pPr>
      <w:r>
        <w:rPr>
          <w:rFonts w:ascii="Times New Roman" w:hAnsi="Times New Roman"/>
          <w:sz w:val="24"/>
          <w:szCs w:val="24"/>
        </w:rPr>
        <w:t xml:space="preserve"> </w:t>
      </w:r>
      <w:r w:rsidR="0052078D" w:rsidRPr="007043F6">
        <w:rPr>
          <w:rFonts w:ascii="Times New Roman" w:hAnsi="Times New Roman"/>
          <w:sz w:val="24"/>
          <w:szCs w:val="24"/>
        </w:rPr>
        <w:t xml:space="preserve">Адрес электронной почты в сети Интернет: </w:t>
      </w:r>
      <w:r w:rsidR="0052078D" w:rsidRPr="007043F6">
        <w:rPr>
          <w:rFonts w:ascii="Times New Roman" w:hAnsi="Times New Roman"/>
          <w:sz w:val="24"/>
          <w:szCs w:val="24"/>
          <w:lang w:val="en-US"/>
        </w:rPr>
        <w:t>info</w:t>
      </w:r>
      <w:r w:rsidR="0052078D" w:rsidRPr="007043F6">
        <w:rPr>
          <w:rFonts w:ascii="Times New Roman" w:hAnsi="Times New Roman"/>
          <w:sz w:val="24"/>
          <w:szCs w:val="24"/>
        </w:rPr>
        <w:t>@</w:t>
      </w:r>
      <w:r w:rsidR="0052078D" w:rsidRPr="007043F6">
        <w:rPr>
          <w:rFonts w:ascii="Times New Roman" w:hAnsi="Times New Roman"/>
          <w:sz w:val="24"/>
          <w:szCs w:val="24"/>
          <w:lang w:eastAsia="ru-RU"/>
        </w:rPr>
        <w:t xml:space="preserve"> </w:t>
      </w:r>
      <w:proofErr w:type="spellStart"/>
      <w:r w:rsidR="0052078D" w:rsidRPr="007043F6">
        <w:rPr>
          <w:rFonts w:ascii="Times New Roman" w:hAnsi="Times New Roman"/>
          <w:sz w:val="24"/>
          <w:szCs w:val="24"/>
          <w:lang w:val="en-US" w:eastAsia="ru-RU"/>
        </w:rPr>
        <w:t>ruzareg</w:t>
      </w:r>
      <w:proofErr w:type="spellEnd"/>
      <w:r w:rsidR="0052078D" w:rsidRPr="007043F6">
        <w:rPr>
          <w:rFonts w:ascii="Times New Roman" w:hAnsi="Times New Roman"/>
          <w:sz w:val="24"/>
          <w:szCs w:val="24"/>
          <w:lang w:eastAsia="ru-RU"/>
        </w:rPr>
        <w:t>.</w:t>
      </w:r>
      <w:r w:rsidR="0052078D" w:rsidRPr="007043F6">
        <w:rPr>
          <w:rFonts w:ascii="Times New Roman" w:hAnsi="Times New Roman"/>
          <w:sz w:val="24"/>
          <w:szCs w:val="24"/>
          <w:lang w:val="en-US" w:eastAsia="ru-RU"/>
        </w:rPr>
        <w:t>ru</w:t>
      </w:r>
      <w:r w:rsidR="0052078D" w:rsidRPr="007043F6">
        <w:rPr>
          <w:rFonts w:ascii="Times New Roman" w:hAnsi="Times New Roman"/>
          <w:sz w:val="24"/>
          <w:szCs w:val="24"/>
          <w:lang w:eastAsia="ru-RU"/>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146206" w:rsidRPr="00146206" w:rsidRDefault="00146206" w:rsidP="00146206">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2. </w:t>
      </w:r>
      <w:r w:rsidRPr="00146206">
        <w:rPr>
          <w:rFonts w:ascii="Times New Roman" w:hAnsi="Times New Roman"/>
          <w:b/>
          <w:color w:val="000000" w:themeColor="text1"/>
          <w:sz w:val="24"/>
          <w:szCs w:val="24"/>
        </w:rPr>
        <w:t>Муниципальное казенное учреждение «Многофункциональный центр предоставления государственных и муниципальных услуг населению Рузского городского округа»</w:t>
      </w:r>
    </w:p>
    <w:p w:rsidR="00146206" w:rsidRPr="00146206" w:rsidRDefault="00146206" w:rsidP="00146206">
      <w:pPr>
        <w:pStyle w:val="affff3"/>
        <w:spacing w:after="0"/>
        <w:ind w:left="142"/>
        <w:jc w:val="both"/>
        <w:rPr>
          <w:rFonts w:ascii="Times New Roman" w:hAnsi="Times New Roman"/>
          <w:color w:val="000000" w:themeColor="text1"/>
          <w:sz w:val="24"/>
          <w:szCs w:val="24"/>
        </w:rPr>
      </w:pPr>
      <w:r w:rsidRPr="00146206">
        <w:rPr>
          <w:rFonts w:ascii="Times New Roman" w:hAnsi="Times New Roman"/>
          <w:color w:val="000000" w:themeColor="text1"/>
          <w:sz w:val="24"/>
          <w:szCs w:val="24"/>
        </w:rPr>
        <w:t>Сокращенное название - МКУ «МФЦ РГО»</w:t>
      </w:r>
    </w:p>
    <w:p w:rsidR="00146206" w:rsidRPr="00146206" w:rsidRDefault="00146206" w:rsidP="00146206">
      <w:pPr>
        <w:pStyle w:val="affff3"/>
        <w:spacing w:after="0"/>
        <w:ind w:left="142"/>
        <w:jc w:val="both"/>
        <w:rPr>
          <w:rFonts w:ascii="Times New Roman" w:hAnsi="Times New Roman"/>
          <w:color w:val="000000" w:themeColor="text1"/>
          <w:sz w:val="24"/>
          <w:szCs w:val="24"/>
        </w:rPr>
      </w:pPr>
      <w:r w:rsidRPr="00146206">
        <w:rPr>
          <w:rFonts w:ascii="Times New Roman" w:hAnsi="Times New Roman"/>
          <w:color w:val="000000" w:themeColor="text1"/>
          <w:sz w:val="24"/>
          <w:szCs w:val="24"/>
        </w:rPr>
        <w:t xml:space="preserve">Адрес: 143103, РФ, Московская область, Рузский район, г. Руза, ул. Федеративная, д. 23 </w:t>
      </w:r>
    </w:p>
    <w:p w:rsidR="00146206" w:rsidRPr="00146206" w:rsidRDefault="00146206" w:rsidP="00146206">
      <w:pPr>
        <w:pStyle w:val="affff3"/>
        <w:spacing w:after="0"/>
        <w:ind w:left="142"/>
        <w:jc w:val="both"/>
        <w:rPr>
          <w:rFonts w:ascii="Times New Roman" w:hAnsi="Times New Roman"/>
          <w:color w:val="000000" w:themeColor="text1"/>
          <w:sz w:val="24"/>
          <w:szCs w:val="24"/>
        </w:rPr>
      </w:pPr>
      <w:r w:rsidRPr="00146206">
        <w:rPr>
          <w:rFonts w:ascii="Times New Roman" w:hAnsi="Times New Roman"/>
          <w:color w:val="000000" w:themeColor="text1"/>
          <w:sz w:val="24"/>
          <w:szCs w:val="24"/>
        </w:rPr>
        <w:t xml:space="preserve">График работы: ежедневно с 8:00 до 20:00, выходной - воскресенье </w:t>
      </w:r>
    </w:p>
    <w:p w:rsidR="00146206" w:rsidRPr="00146206" w:rsidRDefault="00146206" w:rsidP="00146206">
      <w:pPr>
        <w:pStyle w:val="affff3"/>
        <w:spacing w:after="0"/>
        <w:ind w:left="142"/>
        <w:jc w:val="both"/>
        <w:rPr>
          <w:rFonts w:ascii="Times New Roman" w:hAnsi="Times New Roman"/>
          <w:color w:val="000000" w:themeColor="text1"/>
          <w:sz w:val="24"/>
          <w:szCs w:val="24"/>
        </w:rPr>
      </w:pPr>
      <w:r w:rsidRPr="00146206">
        <w:rPr>
          <w:rFonts w:ascii="Times New Roman" w:hAnsi="Times New Roman"/>
          <w:color w:val="000000" w:themeColor="text1"/>
          <w:sz w:val="24"/>
          <w:szCs w:val="24"/>
        </w:rPr>
        <w:t xml:space="preserve">тел. 8 (495) 600 43 94 </w:t>
      </w:r>
    </w:p>
    <w:p w:rsidR="00146206" w:rsidRPr="00146206" w:rsidRDefault="00146206" w:rsidP="00146206">
      <w:pPr>
        <w:pStyle w:val="affff3"/>
        <w:spacing w:after="0"/>
        <w:ind w:left="142"/>
        <w:jc w:val="both"/>
        <w:rPr>
          <w:rFonts w:ascii="Times New Roman" w:hAnsi="Times New Roman"/>
          <w:color w:val="000000" w:themeColor="text1"/>
          <w:sz w:val="24"/>
          <w:szCs w:val="24"/>
          <w:lang w:val="en-US"/>
        </w:rPr>
      </w:pPr>
      <w:proofErr w:type="gramStart"/>
      <w:r w:rsidRPr="00146206">
        <w:rPr>
          <w:rFonts w:ascii="Times New Roman" w:hAnsi="Times New Roman"/>
          <w:color w:val="000000" w:themeColor="text1"/>
          <w:sz w:val="24"/>
          <w:szCs w:val="24"/>
          <w:lang w:val="en-US"/>
        </w:rPr>
        <w:t>email</w:t>
      </w:r>
      <w:proofErr w:type="gramEnd"/>
      <w:r w:rsidRPr="00146206">
        <w:rPr>
          <w:rFonts w:ascii="Times New Roman" w:hAnsi="Times New Roman"/>
          <w:color w:val="000000" w:themeColor="text1"/>
          <w:sz w:val="24"/>
          <w:szCs w:val="24"/>
          <w:lang w:val="en-US"/>
        </w:rPr>
        <w:t>:</w:t>
      </w:r>
      <w:r w:rsidRPr="00146206">
        <w:rPr>
          <w:rFonts w:ascii="Times New Roman" w:hAnsi="Times New Roman"/>
          <w:color w:val="000000" w:themeColor="text1"/>
          <w:sz w:val="24"/>
          <w:szCs w:val="24"/>
          <w:lang w:val="en-US"/>
        </w:rPr>
        <w:t xml:space="preserve"> mfc-ruzamr@mosreg.ru</w:t>
      </w:r>
    </w:p>
    <w:p w:rsidR="00E03504" w:rsidRPr="00BF2DE7" w:rsidRDefault="00E03504" w:rsidP="00146206">
      <w:pPr>
        <w:spacing w:after="0"/>
        <w:ind w:left="142"/>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146206">
      <w:pPr>
        <w:spacing w:after="0"/>
        <w:ind w:left="142"/>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146206">
      <w:pPr>
        <w:spacing w:after="0"/>
        <w:ind w:left="142"/>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5" w:name="_Приложение_№_9."/>
      <w:bookmarkStart w:id="246" w:name="Приложение3СписокНормативнАктов"/>
      <w:bookmarkStart w:id="247" w:name="_Toc502317117"/>
      <w:bookmarkStart w:id="248" w:name="_Toc441496569"/>
      <w:bookmarkStart w:id="249" w:name="Приложение3"/>
      <w:bookmarkEnd w:id="245"/>
      <w:r w:rsidRPr="00BF2DE7">
        <w:rPr>
          <w:b w:val="0"/>
          <w:color w:val="000000" w:themeColor="text1"/>
          <w:sz w:val="24"/>
          <w:szCs w:val="24"/>
        </w:rPr>
        <w:t xml:space="preserve">Приложение </w:t>
      </w:r>
      <w:bookmarkEnd w:id="246"/>
      <w:r w:rsidRPr="00BF2DE7">
        <w:rPr>
          <w:b w:val="0"/>
          <w:color w:val="000000" w:themeColor="text1"/>
          <w:sz w:val="24"/>
          <w:szCs w:val="24"/>
        </w:rPr>
        <w:t>3</w:t>
      </w:r>
      <w:bookmarkEnd w:id="247"/>
      <w:r w:rsidRPr="00BF2DE7">
        <w:rPr>
          <w:b w:val="0"/>
          <w:color w:val="000000" w:themeColor="text1"/>
          <w:sz w:val="24"/>
          <w:szCs w:val="24"/>
        </w:rPr>
        <w:t xml:space="preserve"> </w:t>
      </w:r>
      <w:bookmarkEnd w:id="248"/>
    </w:p>
    <w:bookmarkEnd w:id="24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2078D">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0" w:name="_Toc470127603"/>
      <w:bookmarkStart w:id="251"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0"/>
      <w:bookmarkEnd w:id="251"/>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2" w:name="_Toc502317119"/>
      <w:bookmarkStart w:id="253" w:name="Приложение4"/>
      <w:r w:rsidR="002164CF" w:rsidRPr="00BF2DE7">
        <w:rPr>
          <w:b w:val="0"/>
          <w:color w:val="000000" w:themeColor="text1"/>
          <w:sz w:val="24"/>
          <w:szCs w:val="24"/>
        </w:rPr>
        <w:t>Приложение 4</w:t>
      </w:r>
      <w:bookmarkEnd w:id="252"/>
      <w:r w:rsidR="002164CF" w:rsidRPr="00BF2DE7">
        <w:rPr>
          <w:b w:val="0"/>
          <w:color w:val="000000" w:themeColor="text1"/>
          <w:sz w:val="24"/>
          <w:szCs w:val="24"/>
        </w:rPr>
        <w:t xml:space="preserve"> </w:t>
      </w:r>
    </w:p>
    <w:bookmarkEnd w:id="253"/>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4"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4"/>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5"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5"/>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6" w:name="Par3"/>
      <w:bookmarkEnd w:id="256"/>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4"/>
      <w:bookmarkEnd w:id="257"/>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8" w:name="Приложение5"/>
      <w:bookmarkEnd w:id="223"/>
      <w:bookmarkEnd w:id="224"/>
      <w:bookmarkEnd w:id="225"/>
      <w:bookmarkEnd w:id="226"/>
      <w:bookmarkEnd w:id="227"/>
      <w:bookmarkEnd w:id="228"/>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59" w:name="_Toc502317122"/>
      <w:r w:rsidRPr="00BF2DE7">
        <w:rPr>
          <w:b w:val="0"/>
          <w:i w:val="0"/>
          <w:color w:val="000000" w:themeColor="text1"/>
        </w:rPr>
        <w:t xml:space="preserve">Приложение </w:t>
      </w:r>
      <w:r w:rsidR="00623C3B" w:rsidRPr="00BF2DE7">
        <w:rPr>
          <w:b w:val="0"/>
          <w:i w:val="0"/>
          <w:color w:val="000000" w:themeColor="text1"/>
        </w:rPr>
        <w:t>6</w:t>
      </w:r>
      <w:bookmarkEnd w:id="259"/>
      <w:r w:rsidRPr="00BF2DE7">
        <w:rPr>
          <w:b w:val="0"/>
          <w:i w:val="0"/>
          <w:color w:val="000000" w:themeColor="text1"/>
        </w:rPr>
        <w:t xml:space="preserve"> </w:t>
      </w:r>
    </w:p>
    <w:bookmarkEnd w:id="258"/>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0" w:name="_Toc502317123"/>
      <w:bookmarkStart w:id="261"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0"/>
      <w:r w:rsidRPr="00BF2DE7">
        <w:rPr>
          <w:i w:val="0"/>
          <w:color w:val="000000" w:themeColor="text1"/>
        </w:rPr>
        <w:t xml:space="preserve"> </w:t>
      </w:r>
      <w:bookmarkEnd w:id="261"/>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2"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 xml:space="preserve">должность уполномоченного                                         </w:t>
      </w:r>
      <w:proofErr w:type="gramStart"/>
      <w:r w:rsidRPr="007E51A3">
        <w:rPr>
          <w:rFonts w:ascii="Times New Roman" w:eastAsiaTheme="minorHAnsi" w:hAnsi="Times New Roman"/>
          <w:color w:val="000000" w:themeColor="text1"/>
          <w:sz w:val="16"/>
          <w:szCs w:val="16"/>
        </w:rPr>
        <w:t xml:space="preserve">   (</w:t>
      </w:r>
      <w:proofErr w:type="gramEnd"/>
      <w:r w:rsidRPr="007E51A3">
        <w:rPr>
          <w:rFonts w:ascii="Times New Roman" w:eastAsiaTheme="minorHAnsi" w:hAnsi="Times New Roman"/>
          <w:color w:val="000000" w:themeColor="text1"/>
          <w:sz w:val="16"/>
          <w:szCs w:val="16"/>
        </w:rPr>
        <w:t>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2"/>
          <w:footerReference w:type="first" r:id="rId13"/>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3"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3"/>
    </w:p>
    <w:bookmarkEnd w:id="262"/>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4" w:name="_Toc470127608"/>
      <w:bookmarkStart w:id="265"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4"/>
      <w:bookmarkEnd w:id="265"/>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Территорий объектов культурного наследия, режимы использования которых запрещают размещение </w:t>
      </w:r>
      <w:proofErr w:type="gramStart"/>
      <w:r w:rsidRPr="00DB6DB3">
        <w:rPr>
          <w:color w:val="000000" w:themeColor="text1"/>
          <w:sz w:val="24"/>
          <w:szCs w:val="24"/>
        </w:rPr>
        <w:t>объектов</w:t>
      </w:r>
      <w:proofErr w:type="gramEnd"/>
      <w:r w:rsidRPr="00DB6DB3">
        <w:rPr>
          <w:color w:val="000000" w:themeColor="text1"/>
          <w:sz w:val="24"/>
          <w:szCs w:val="24"/>
        </w:rPr>
        <w:t xml:space="preserve">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6"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7" w:name="_Toc502317126"/>
      <w:r w:rsidRPr="00BF2DE7">
        <w:rPr>
          <w:b w:val="0"/>
          <w:color w:val="000000" w:themeColor="text1"/>
          <w:sz w:val="24"/>
          <w:szCs w:val="24"/>
        </w:rPr>
        <w:t xml:space="preserve">Приложение </w:t>
      </w:r>
      <w:r w:rsidR="00623C3B" w:rsidRPr="00BF2DE7">
        <w:rPr>
          <w:b w:val="0"/>
          <w:color w:val="000000" w:themeColor="text1"/>
          <w:sz w:val="24"/>
          <w:szCs w:val="24"/>
        </w:rPr>
        <w:t>8</w:t>
      </w:r>
      <w:bookmarkEnd w:id="267"/>
      <w:r w:rsidRPr="00BF2DE7">
        <w:rPr>
          <w:b w:val="0"/>
          <w:color w:val="000000" w:themeColor="text1"/>
          <w:sz w:val="24"/>
          <w:szCs w:val="24"/>
        </w:rPr>
        <w:t xml:space="preserve"> </w:t>
      </w:r>
    </w:p>
    <w:bookmarkEnd w:id="266"/>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8"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8"/>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69" w:name="_Toc502317128"/>
      <w:bookmarkStart w:id="270"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rPr>
        <w:t>9</w:t>
      </w:r>
      <w:bookmarkEnd w:id="269"/>
      <w:r w:rsidRPr="00BF2DE7">
        <w:rPr>
          <w:b w:val="0"/>
          <w:color w:val="000000" w:themeColor="text1"/>
          <w:sz w:val="24"/>
          <w:szCs w:val="24"/>
        </w:rPr>
        <w:t xml:space="preserve"> </w:t>
      </w:r>
    </w:p>
    <w:bookmarkEnd w:id="270"/>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proofErr w:type="spellStart"/>
      <w:r w:rsidR="00146206">
        <w:rPr>
          <w:rFonts w:ascii="Times New Roman" w:eastAsia="Times New Roman" w:hAnsi="Times New Roman"/>
          <w:bCs/>
          <w:iCs/>
          <w:color w:val="000000" w:themeColor="text1"/>
          <w:sz w:val="24"/>
          <w:szCs w:val="24"/>
          <w:lang w:eastAsia="ru-RU"/>
        </w:rPr>
        <w:t>проетку</w:t>
      </w:r>
      <w:proofErr w:type="spellEnd"/>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1" w:name="_Toc50231712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1"/>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2"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2"/>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4"/>
          <w:footerReference w:type="first" r:id="rId15"/>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3" w:name="_Toc502317131"/>
      <w:bookmarkStart w:id="274"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3"/>
    </w:p>
    <w:bookmarkEnd w:id="274"/>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5" w:name="_Toc502317132"/>
      <w:bookmarkStart w:id="276"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5"/>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w:t>
      </w:r>
      <w:proofErr w:type="gramStart"/>
      <w:r w:rsidRPr="00BF2DE7">
        <w:rPr>
          <w:rFonts w:ascii="Times New Roman" w:hAnsi="Times New Roman"/>
          <w:color w:val="000000" w:themeColor="text1"/>
          <w:sz w:val="24"/>
          <w:szCs w:val="24"/>
        </w:rPr>
        <w:t>_</w:t>
      </w:r>
      <w:r w:rsidRPr="00BF2DE7">
        <w:rPr>
          <w:rFonts w:ascii="Times New Roman" w:hAnsi="Times New Roman"/>
          <w:color w:val="000000" w:themeColor="text1"/>
          <w:sz w:val="24"/>
          <w:szCs w:val="24"/>
        </w:rPr>
        <w:br/>
        <w:t>(</w:t>
      </w:r>
      <w:proofErr w:type="gramEnd"/>
      <w:r w:rsidRPr="00BF2DE7">
        <w:rPr>
          <w:rFonts w:ascii="Times New Roman" w:hAnsi="Times New Roman"/>
          <w:color w:val="000000" w:themeColor="text1"/>
          <w:sz w:val="24"/>
          <w:szCs w:val="24"/>
        </w:rP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6"/>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7" w:name="_Toc502317133"/>
      <w:bookmarkStart w:id="278" w:name="Приложение10"/>
      <w:bookmarkEnd w:id="276"/>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7"/>
    </w:p>
    <w:bookmarkEnd w:id="278"/>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79" w:name="_Toc470127616"/>
      <w:bookmarkStart w:id="280"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79"/>
      <w:bookmarkEnd w:id="280"/>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1" w:name="_Toc502317135"/>
      <w:bookmarkStart w:id="282" w:name="Приложение11"/>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2</w:t>
      </w:r>
      <w:bookmarkEnd w:id="281"/>
      <w:r w:rsidRPr="00BF2DE7">
        <w:rPr>
          <w:rFonts w:ascii="Times New Roman" w:eastAsia="Times New Roman" w:hAnsi="Times New Roman"/>
          <w:bCs/>
          <w:iCs/>
          <w:color w:val="000000" w:themeColor="text1"/>
          <w:sz w:val="24"/>
          <w:szCs w:val="24"/>
          <w:lang w:eastAsia="ru-RU"/>
        </w:rPr>
        <w:t xml:space="preserve"> </w:t>
      </w:r>
    </w:p>
    <w:bookmarkEnd w:id="282"/>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3" w:name="_Toc470127618"/>
      <w:bookmarkStart w:id="284"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3"/>
      <w:bookmarkEnd w:id="284"/>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5" w:name="_Toc502317137"/>
      <w:bookmarkStart w:id="286" w:name="Приложение13"/>
      <w:bookmarkStart w:id="287" w:name="_Ref437966607"/>
      <w:bookmarkStart w:id="288" w:name="_Toc437973307"/>
      <w:bookmarkStart w:id="289" w:name="_Toc438110049"/>
      <w:bookmarkStart w:id="290" w:name="_Toc438376261"/>
      <w:r w:rsidRPr="00BF2DE7">
        <w:rPr>
          <w:b w:val="0"/>
          <w:i w:val="0"/>
          <w:color w:val="000000" w:themeColor="text1"/>
        </w:rPr>
        <w:t>Приложение 1</w:t>
      </w:r>
      <w:r w:rsidR="001337EA">
        <w:rPr>
          <w:b w:val="0"/>
          <w:i w:val="0"/>
          <w:color w:val="000000" w:themeColor="text1"/>
        </w:rPr>
        <w:t>3</w:t>
      </w:r>
      <w:bookmarkEnd w:id="285"/>
    </w:p>
    <w:bookmarkEnd w:id="286"/>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1" w:name="_Toc470127622"/>
      <w:bookmarkStart w:id="292"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1"/>
      <w:bookmarkEnd w:id="292"/>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3" w:name="_Toc502317139"/>
      <w:bookmarkStart w:id="294" w:name="Приложение14"/>
      <w:bookmarkStart w:id="295" w:name="_Toc437973325"/>
      <w:bookmarkStart w:id="296" w:name="_Toc438110067"/>
      <w:bookmarkStart w:id="297" w:name="_Toc438376279"/>
      <w:bookmarkStart w:id="298" w:name="_Toc441496575"/>
      <w:bookmarkStart w:id="299" w:name="_Toc458433919"/>
      <w:r w:rsidRPr="00BF2DE7">
        <w:rPr>
          <w:rFonts w:ascii="Times New Roman" w:eastAsia="Times New Roman" w:hAnsi="Times New Roman"/>
          <w:bCs/>
          <w:iCs/>
          <w:color w:val="000000" w:themeColor="text1"/>
          <w:sz w:val="24"/>
          <w:szCs w:val="24"/>
          <w:lang w:eastAsia="ru-RU"/>
        </w:rPr>
        <w:t>Приложение 1</w:t>
      </w:r>
      <w:r w:rsidR="001337EA">
        <w:rPr>
          <w:rFonts w:ascii="Times New Roman" w:eastAsia="Times New Roman" w:hAnsi="Times New Roman"/>
          <w:bCs/>
          <w:iCs/>
          <w:color w:val="000000" w:themeColor="text1"/>
          <w:sz w:val="24"/>
          <w:szCs w:val="24"/>
          <w:lang w:eastAsia="ru-RU"/>
        </w:rPr>
        <w:t>4</w:t>
      </w:r>
      <w:bookmarkEnd w:id="293"/>
    </w:p>
    <w:bookmarkEnd w:id="294"/>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0" w:name="_Toc470127624"/>
      <w:bookmarkStart w:id="301" w:name="_Toc502317140"/>
      <w:r w:rsidRPr="00BF2DE7">
        <w:rPr>
          <w:color w:val="000000" w:themeColor="text1"/>
          <w:sz w:val="24"/>
          <w:szCs w:val="24"/>
        </w:rPr>
        <w:t xml:space="preserve">Показатели доступности и качества </w:t>
      </w:r>
      <w:bookmarkEnd w:id="295"/>
      <w:bookmarkEnd w:id="296"/>
      <w:bookmarkEnd w:id="297"/>
      <w:bookmarkEnd w:id="298"/>
      <w:bookmarkEnd w:id="299"/>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0"/>
      <w:bookmarkEnd w:id="301"/>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2" w:name="_Toc502317141"/>
      <w:bookmarkStart w:id="303" w:name="Приложение15"/>
      <w:bookmarkStart w:id="304" w:name="_Toc437973326"/>
      <w:bookmarkStart w:id="305" w:name="_Toc438110068"/>
      <w:bookmarkStart w:id="306" w:name="_Toc438376280"/>
      <w:bookmarkStart w:id="307" w:name="_Toc441496576"/>
      <w:bookmarkStart w:id="308" w:name="_Toc458433920"/>
      <w:r w:rsidRPr="00BF2DE7">
        <w:rPr>
          <w:b w:val="0"/>
          <w:color w:val="000000" w:themeColor="text1"/>
          <w:sz w:val="24"/>
          <w:szCs w:val="24"/>
        </w:rPr>
        <w:t>Приложение 1</w:t>
      </w:r>
      <w:r w:rsidR="001337EA">
        <w:rPr>
          <w:b w:val="0"/>
          <w:color w:val="000000" w:themeColor="text1"/>
          <w:sz w:val="24"/>
          <w:szCs w:val="24"/>
        </w:rPr>
        <w:t>5</w:t>
      </w:r>
      <w:bookmarkEnd w:id="302"/>
    </w:p>
    <w:bookmarkEnd w:id="303"/>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146206">
        <w:rPr>
          <w:b w:val="0"/>
          <w:color w:val="000000" w:themeColor="text1"/>
          <w:sz w:val="24"/>
          <w:szCs w:val="24"/>
        </w:rPr>
        <w:t>проекту</w:t>
      </w:r>
      <w:r w:rsidRPr="00BF2DE7">
        <w:rPr>
          <w:b w:val="0"/>
          <w:color w:val="000000" w:themeColor="text1"/>
          <w:sz w:val="24"/>
          <w:szCs w:val="24"/>
        </w:rPr>
        <w:t xml:space="preserve">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4"/>
    <w:bookmarkEnd w:id="305"/>
    <w:bookmarkEnd w:id="306"/>
    <w:bookmarkEnd w:id="307"/>
    <w:bookmarkEnd w:id="308"/>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9"/>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09" w:name="_Приложение_№_12."/>
      <w:bookmarkStart w:id="310" w:name="_Приложение_№_11."/>
      <w:bookmarkEnd w:id="287"/>
      <w:bookmarkEnd w:id="288"/>
      <w:bookmarkEnd w:id="289"/>
      <w:bookmarkEnd w:id="290"/>
      <w:bookmarkEnd w:id="309"/>
      <w:bookmarkEnd w:id="310"/>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1" w:name="_Приложение_12._Форма"/>
      <w:bookmarkStart w:id="312" w:name="_Toc502317142"/>
      <w:bookmarkStart w:id="313" w:name="Приложение16"/>
      <w:bookmarkStart w:id="314" w:name="_Toc437973310"/>
      <w:bookmarkStart w:id="315" w:name="_Toc438110052"/>
      <w:bookmarkStart w:id="316" w:name="_Toc438376264"/>
      <w:bookmarkStart w:id="317" w:name="_Toc441496580"/>
      <w:bookmarkEnd w:id="311"/>
      <w:r w:rsidRPr="00BF2DE7">
        <w:rPr>
          <w:rFonts w:ascii="Times New Roman" w:eastAsia="Times New Roman" w:hAnsi="Times New Roman"/>
          <w:bCs/>
          <w:iCs/>
          <w:color w:val="000000" w:themeColor="text1"/>
          <w:sz w:val="24"/>
          <w:szCs w:val="24"/>
          <w:lang w:eastAsia="ru-RU"/>
        </w:rPr>
        <w:t xml:space="preserve">Приложение </w:t>
      </w:r>
      <w:r w:rsidR="001337EA">
        <w:rPr>
          <w:rFonts w:ascii="Times New Roman" w:eastAsia="Times New Roman" w:hAnsi="Times New Roman"/>
          <w:bCs/>
          <w:iCs/>
          <w:color w:val="000000" w:themeColor="text1"/>
          <w:sz w:val="24"/>
          <w:szCs w:val="24"/>
          <w:lang w:eastAsia="ru-RU"/>
        </w:rPr>
        <w:t>16</w:t>
      </w:r>
      <w:bookmarkEnd w:id="312"/>
    </w:p>
    <w:bookmarkEnd w:id="313"/>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46206">
        <w:rPr>
          <w:rFonts w:ascii="Times New Roman" w:eastAsia="Times New Roman" w:hAnsi="Times New Roman"/>
          <w:bCs/>
          <w:iCs/>
          <w:color w:val="000000" w:themeColor="text1"/>
          <w:sz w:val="24"/>
          <w:szCs w:val="24"/>
          <w:lang w:eastAsia="ru-RU"/>
        </w:rPr>
        <w:t>проекту</w:t>
      </w:r>
      <w:r w:rsidRPr="00BF2DE7">
        <w:rPr>
          <w:rFonts w:ascii="Times New Roman" w:eastAsia="Times New Roman" w:hAnsi="Times New Roman"/>
          <w:bCs/>
          <w:iCs/>
          <w:color w:val="000000" w:themeColor="text1"/>
          <w:sz w:val="24"/>
          <w:szCs w:val="24"/>
          <w:lang w:eastAsia="ru-RU"/>
        </w:rPr>
        <w:t xml:space="preserve">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8"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4"/>
      <w:bookmarkEnd w:id="315"/>
      <w:bookmarkEnd w:id="316"/>
      <w:bookmarkEnd w:id="317"/>
      <w:bookmarkEnd w:id="318"/>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19"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19"/>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0"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0"/>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1" w:name="_Toc440552910"/>
            <w:bookmarkStart w:id="322" w:name="_Toc440553518"/>
            <w:bookmarkStart w:id="323" w:name="_Toc446601969"/>
            <w:r w:rsidRPr="00BF2DE7">
              <w:rPr>
                <w:rFonts w:ascii="Times New Roman" w:hAnsi="Times New Roman"/>
                <w:b/>
                <w:color w:val="000000" w:themeColor="text1"/>
                <w:sz w:val="24"/>
                <w:szCs w:val="24"/>
              </w:rPr>
              <w:t>Место выполнения процедуры/ используемая ИС</w:t>
            </w:r>
            <w:bookmarkEnd w:id="321"/>
            <w:bookmarkEnd w:id="322"/>
            <w:bookmarkEnd w:id="323"/>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4" w:name="_Toc440552911"/>
            <w:bookmarkStart w:id="325" w:name="_Toc440553519"/>
            <w:bookmarkStart w:id="326" w:name="_Toc446601970"/>
            <w:r w:rsidRPr="00BF2DE7">
              <w:rPr>
                <w:rFonts w:ascii="Times New Roman" w:hAnsi="Times New Roman"/>
                <w:b/>
                <w:color w:val="000000" w:themeColor="text1"/>
                <w:sz w:val="24"/>
                <w:szCs w:val="24"/>
              </w:rPr>
              <w:t>Административные действия</w:t>
            </w:r>
            <w:bookmarkEnd w:id="324"/>
            <w:bookmarkEnd w:id="325"/>
            <w:bookmarkEnd w:id="326"/>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7" w:name="_Toc440552912"/>
            <w:bookmarkStart w:id="328" w:name="_Toc440553520"/>
            <w:bookmarkStart w:id="329" w:name="_Toc446601971"/>
            <w:r w:rsidRPr="00BF2DE7">
              <w:rPr>
                <w:rFonts w:ascii="Times New Roman" w:hAnsi="Times New Roman"/>
                <w:b/>
                <w:color w:val="000000" w:themeColor="text1"/>
                <w:sz w:val="24"/>
                <w:szCs w:val="24"/>
              </w:rPr>
              <w:t>Срок выполнения</w:t>
            </w:r>
            <w:bookmarkEnd w:id="327"/>
            <w:bookmarkEnd w:id="328"/>
            <w:bookmarkEnd w:id="329"/>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0" w:name="_Toc440552913"/>
            <w:bookmarkStart w:id="331" w:name="_Toc440553521"/>
            <w:bookmarkStart w:id="332" w:name="_Toc446601972"/>
            <w:r w:rsidRPr="00BF2DE7">
              <w:rPr>
                <w:rFonts w:ascii="Times New Roman" w:hAnsi="Times New Roman"/>
                <w:b/>
                <w:color w:val="000000" w:themeColor="text1"/>
                <w:sz w:val="24"/>
                <w:szCs w:val="24"/>
              </w:rPr>
              <w:t>Содержание действия</w:t>
            </w:r>
            <w:bookmarkEnd w:id="330"/>
            <w:bookmarkEnd w:id="331"/>
            <w:bookmarkEnd w:id="332"/>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3" w:name="_Toc440552917"/>
            <w:bookmarkStart w:id="334" w:name="_Toc440553525"/>
            <w:bookmarkStart w:id="335"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3"/>
            <w:bookmarkEnd w:id="334"/>
            <w:bookmarkEnd w:id="335"/>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6"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6"/>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7" w:name="_Toc440552919"/>
            <w:bookmarkStart w:id="338" w:name="_Toc440553527"/>
            <w:bookmarkStart w:id="339" w:name="_Toc446601977"/>
            <w:r w:rsidRPr="00BF2DE7">
              <w:rPr>
                <w:rFonts w:ascii="Times New Roman" w:hAnsi="Times New Roman"/>
                <w:b/>
                <w:color w:val="000000" w:themeColor="text1"/>
                <w:sz w:val="24"/>
                <w:szCs w:val="24"/>
              </w:rPr>
              <w:t>Место выполнения процедуры/ используемая ИС</w:t>
            </w:r>
            <w:bookmarkEnd w:id="337"/>
            <w:bookmarkEnd w:id="338"/>
            <w:bookmarkEnd w:id="339"/>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0" w:name="_Toc440552920"/>
            <w:bookmarkStart w:id="341" w:name="_Toc440553528"/>
            <w:bookmarkStart w:id="342" w:name="_Toc446601978"/>
            <w:r w:rsidRPr="00BF2DE7">
              <w:rPr>
                <w:rFonts w:ascii="Times New Roman" w:hAnsi="Times New Roman"/>
                <w:b/>
                <w:color w:val="000000" w:themeColor="text1"/>
                <w:sz w:val="24"/>
                <w:szCs w:val="24"/>
              </w:rPr>
              <w:t>Административные действия</w:t>
            </w:r>
            <w:bookmarkEnd w:id="340"/>
            <w:bookmarkEnd w:id="341"/>
            <w:bookmarkEnd w:id="342"/>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3" w:name="_Toc440552921"/>
            <w:bookmarkStart w:id="344" w:name="_Toc440553529"/>
            <w:bookmarkStart w:id="345" w:name="_Toc446601979"/>
            <w:r w:rsidRPr="00BF2DE7">
              <w:rPr>
                <w:rFonts w:ascii="Times New Roman" w:hAnsi="Times New Roman"/>
                <w:b/>
                <w:color w:val="000000" w:themeColor="text1"/>
                <w:sz w:val="24"/>
                <w:szCs w:val="24"/>
              </w:rPr>
              <w:t>Срок выполнения</w:t>
            </w:r>
            <w:bookmarkEnd w:id="343"/>
            <w:bookmarkEnd w:id="344"/>
            <w:bookmarkEnd w:id="345"/>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6" w:name="_Toc440552922"/>
            <w:bookmarkStart w:id="347" w:name="_Toc440553530"/>
            <w:bookmarkStart w:id="348" w:name="_Toc446601980"/>
            <w:r w:rsidRPr="00BF2DE7">
              <w:rPr>
                <w:rFonts w:ascii="Times New Roman" w:hAnsi="Times New Roman"/>
                <w:b/>
                <w:color w:val="000000" w:themeColor="text1"/>
                <w:sz w:val="24"/>
                <w:szCs w:val="24"/>
              </w:rPr>
              <w:t>Содержание действия</w:t>
            </w:r>
            <w:bookmarkEnd w:id="346"/>
            <w:bookmarkEnd w:id="347"/>
            <w:bookmarkEnd w:id="348"/>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49" w:name="_Toc440552923"/>
            <w:bookmarkStart w:id="350" w:name="_Toc440553531"/>
            <w:bookmarkStart w:id="351"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49"/>
            <w:bookmarkEnd w:id="350"/>
            <w:bookmarkEnd w:id="351"/>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2" w:name="_Toc440552924"/>
            <w:bookmarkStart w:id="353" w:name="_Toc440553532"/>
            <w:bookmarkStart w:id="354" w:name="_Toc446601982"/>
            <w:r w:rsidRPr="00BF2DE7">
              <w:rPr>
                <w:rFonts w:ascii="Times New Roman" w:hAnsi="Times New Roman"/>
                <w:color w:val="000000" w:themeColor="text1"/>
                <w:sz w:val="24"/>
                <w:szCs w:val="24"/>
              </w:rPr>
              <w:t>СМЭВ</w:t>
            </w:r>
            <w:bookmarkEnd w:id="352"/>
            <w:bookmarkEnd w:id="353"/>
            <w:bookmarkEnd w:id="354"/>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5"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5"/>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6" w:name="_Toc446601985"/>
            <w:r w:rsidRPr="00BF2DE7">
              <w:rPr>
                <w:rFonts w:ascii="Times New Roman" w:hAnsi="Times New Roman"/>
                <w:color w:val="000000" w:themeColor="text1"/>
                <w:sz w:val="24"/>
                <w:szCs w:val="24"/>
              </w:rPr>
              <w:t xml:space="preserve">До </w:t>
            </w:r>
            <w:bookmarkEnd w:id="356"/>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7" w:name="_Toc502317143"/>
            <w:r w:rsidRPr="008855ED">
              <w:rPr>
                <w:rFonts w:ascii="Times New Roman" w:hAnsi="Times New Roman"/>
                <w:sz w:val="24"/>
                <w:szCs w:val="24"/>
              </w:rPr>
              <w:t>Модуль оказания услуг ЕИС ОУ</w:t>
            </w:r>
            <w:bookmarkEnd w:id="357"/>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0"/>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02317145"/>
      <w:bookmarkStart w:id="365" w:name="Приложение17"/>
      <w:bookmarkEnd w:id="362"/>
      <w:bookmarkEnd w:id="363"/>
      <w:r w:rsidRPr="00BF2DE7">
        <w:rPr>
          <w:b w:val="0"/>
          <w:color w:val="000000" w:themeColor="text1"/>
          <w:sz w:val="24"/>
          <w:szCs w:val="24"/>
        </w:rPr>
        <w:t xml:space="preserve">Приложение </w:t>
      </w:r>
      <w:r w:rsidR="000101C9">
        <w:rPr>
          <w:b w:val="0"/>
          <w:color w:val="000000" w:themeColor="text1"/>
          <w:sz w:val="24"/>
          <w:szCs w:val="24"/>
        </w:rPr>
        <w:t>17</w:t>
      </w:r>
      <w:bookmarkEnd w:id="364"/>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146206">
        <w:rPr>
          <w:b w:val="0"/>
          <w:color w:val="000000" w:themeColor="text1"/>
          <w:sz w:val="24"/>
          <w:szCs w:val="24"/>
        </w:rPr>
        <w:t>проекту</w:t>
      </w:r>
      <w:bookmarkStart w:id="366" w:name="_GoBack"/>
      <w:bookmarkEnd w:id="366"/>
      <w:r w:rsidRPr="00BF2DE7">
        <w:rPr>
          <w:b w:val="0"/>
          <w:color w:val="000000" w:themeColor="text1"/>
          <w:sz w:val="24"/>
          <w:szCs w:val="24"/>
        </w:rPr>
        <w:t xml:space="preserve"> административного регламента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5"/>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1" o:title=""/>
          </v:shape>
          <o:OLEObject Type="Embed" ProgID="Visio.Drawing.11" ShapeID="_x0000_i1025" DrawAspect="Content" ObjectID="_1591085810" r:id="rId22"/>
        </w:object>
      </w:r>
    </w:p>
    <w:sectPr w:rsidR="004F2AA7" w:rsidRPr="00BF2DE7" w:rsidSect="006B7F0D">
      <w:headerReference w:type="default" r:id="rId23"/>
      <w:footerReference w:type="default" r:id="rId24"/>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8D" w:rsidRDefault="0052078D" w:rsidP="005F1EAE">
      <w:pPr>
        <w:spacing w:after="0" w:line="240" w:lineRule="auto"/>
      </w:pPr>
      <w:r>
        <w:separator/>
      </w:r>
    </w:p>
  </w:endnote>
  <w:endnote w:type="continuationSeparator" w:id="0">
    <w:p w:rsidR="0052078D" w:rsidRDefault="0052078D" w:rsidP="005F1EAE">
      <w:pPr>
        <w:spacing w:after="0" w:line="240" w:lineRule="auto"/>
      </w:pPr>
      <w:r>
        <w:continuationSeparator/>
      </w:r>
    </w:p>
  </w:endnote>
  <w:endnote w:type="continuationNotice" w:id="1">
    <w:p w:rsidR="0052078D" w:rsidRDefault="00520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D43216" w:rsidRDefault="0052078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46206">
      <w:rPr>
        <w:rStyle w:val="af5"/>
        <w:rFonts w:ascii="Times New Roman" w:hAnsi="Times New Roman"/>
        <w:noProof/>
        <w:sz w:val="24"/>
        <w:szCs w:val="24"/>
      </w:rPr>
      <w:t>36</w:t>
    </w:r>
    <w:r w:rsidRPr="00D43216">
      <w:rPr>
        <w:rStyle w:val="af5"/>
        <w:rFonts w:ascii="Times New Roman" w:hAnsi="Times New Roman"/>
        <w:sz w:val="24"/>
        <w:szCs w:val="24"/>
      </w:rPr>
      <w:fldChar w:fldCharType="end"/>
    </w:r>
  </w:p>
  <w:p w:rsidR="0052078D" w:rsidRDefault="0052078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Default="0052078D">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D43216" w:rsidRDefault="0052078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46206">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52078D" w:rsidRDefault="0052078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Default="0052078D">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Content>
      <w:p w:rsidR="0052078D" w:rsidRPr="00600B30" w:rsidRDefault="0052078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146206">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D43216" w:rsidRDefault="0052078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46206">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52078D" w:rsidRDefault="0052078D">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Content>
      <w:p w:rsidR="0052078D" w:rsidRPr="00600B30" w:rsidRDefault="0052078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146206">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CC6429" w:rsidRDefault="0052078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146206">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52078D" w:rsidRPr="00FF3AC8" w:rsidRDefault="0052078D"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CC6429" w:rsidRDefault="0052078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146206">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52078D" w:rsidRPr="00FF3AC8" w:rsidRDefault="0052078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8D" w:rsidRDefault="0052078D" w:rsidP="005F1EAE">
      <w:pPr>
        <w:spacing w:after="0" w:line="240" w:lineRule="auto"/>
      </w:pPr>
      <w:r>
        <w:separator/>
      </w:r>
    </w:p>
  </w:footnote>
  <w:footnote w:type="continuationSeparator" w:id="0">
    <w:p w:rsidR="0052078D" w:rsidRDefault="0052078D" w:rsidP="005F1EAE">
      <w:pPr>
        <w:spacing w:after="0" w:line="240" w:lineRule="auto"/>
      </w:pPr>
      <w:r>
        <w:continuationSeparator/>
      </w:r>
    </w:p>
  </w:footnote>
  <w:footnote w:type="continuationNotice" w:id="1">
    <w:p w:rsidR="0052078D" w:rsidRDefault="0052078D">
      <w:pPr>
        <w:spacing w:after="0" w:line="240" w:lineRule="auto"/>
      </w:pPr>
    </w:p>
  </w:footnote>
  <w:footnote w:id="2">
    <w:p w:rsidR="0052078D" w:rsidRDefault="0052078D">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A35C85" w:rsidRDefault="0052078D"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8D" w:rsidRPr="008A44E3" w:rsidRDefault="0052078D"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06"/>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45"/>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078D"/>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DF950B0-883D-46F2-A0AE-0C5F89AA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text=%D0%B0%D0%B4%D0%BC%D0%B8%D0%BD%D0%B8%D1%81%D1%82%D1%80%D0%B0%D1%86%D0%B8%D1%8F%20%D1%80%D1%83%D0%B7%D1%81%D0%BA%D0%BE%D0%B3%D0%BE%20%D0%B3%D0%BE%D1%80%D0%BE%D0%B4%D1%81%D0%BA%D0%BE%D0%B3%D0%BE%20%D0%BE%D0%BA%D1%80%D1%83%D0%B3%D0%B0%20%D0%BE%D1%84%D0%B8%D1%86%D0%B8%D0%B0%D0%BB%D1%8C%D0%BD%D1%8B%D0%B9%20%D1%81%D0%B0%D0%B9%D1%82&amp;source=wizbiz_new_map_single&amp;z=14&amp;ll=36.191447%2C55.703563&amp;sctx=CQAAAAEAm44AbhYZQkB0z7pGy9lLQHnJ%2F%2BTv3rE%2FHuBJC5dVoD8CAAAAAQIBAAAAAAAAAAEMUaQj%2BKd%2FRP8pAAABAACAPwAAAAAAAAAAAgAAAHJ1&amp;oid=1076912191&amp;ol=biz"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2.xml"/><Relationship Id="rId10" Type="http://schemas.openxmlformats.org/officeDocument/2006/relationships/hyperlink" Target="https://yandex.ru/maps/?text=%D0%B0%D0%B4%D0%BC%D0%B8%D0%BD%D0%B8%D1%81%D1%82%D1%80%D0%B0%D1%86%D0%B8%D1%8F%20%D1%80%D1%83%D0%B7%D1%81%D0%BA%D0%BE%D0%B3%D0%BE%20%D0%B3%D0%BE%D1%80%D0%BE%D0%B4%D1%81%D0%BA%D0%BE%D0%B3%D0%BE%20%D0%BE%D0%BA%D1%80%D1%83%D0%B3%D0%B0%20%D0%BE%D1%84%D0%B8%D1%86%D0%B8%D0%B0%D0%BB%D1%8C%D0%BD%D1%8B%D0%B9%20%D1%81%D0%B0%D0%B9%D1%82&amp;source=wizbiz_new_map_single&amp;z=14&amp;ll=36.191447%2C55.703563&amp;sctx=CQAAAAEAm44AbhYZQkB0z7pGy9lLQHnJ%2F%2BTv3rE%2FHuBJC5dVoD8CAAAAAQIBAAAAAAAAAAEMUaQj%2BKd%2FRP8pAAABAACAPwAAAAAAAAAAAgAAAHJ1&amp;oid=1076912191&amp;ol=biz"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3.xm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E9C5-9A29-4C3D-8412-7ACA1E604A9C}">
  <ds:schemaRefs>
    <ds:schemaRef ds:uri="http://schemas.openxmlformats.org/officeDocument/2006/bibliography"/>
  </ds:schemaRefs>
</ds:datastoreItem>
</file>

<file path=customXml/itemProps2.xml><?xml version="1.0" encoding="utf-8"?>
<ds:datastoreItem xmlns:ds="http://schemas.openxmlformats.org/officeDocument/2006/customXml" ds:itemID="{B6ED6BB9-28A7-49B5-907B-00F3E932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67</Pages>
  <Words>20153</Words>
  <Characters>114878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134762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PRO</cp:lastModifiedBy>
  <cp:revision>30</cp:revision>
  <cp:lastPrinted>2017-08-31T13:27:00Z</cp:lastPrinted>
  <dcterms:created xsi:type="dcterms:W3CDTF">2018-04-04T12:45:00Z</dcterms:created>
  <dcterms:modified xsi:type="dcterms:W3CDTF">2018-06-21T08:30:00Z</dcterms:modified>
</cp:coreProperties>
</file>